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0FD5AD" w14:textId="74164344" w:rsidR="009E001B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lang w:val="en-US" w:eastAsia="zh-CN"/>
        </w:rPr>
      </w:pPr>
      <w:r>
        <w:rPr>
          <w:rFonts w:cs="Arial" w:hint="eastAsia"/>
          <w:b/>
          <w:sz w:val="22"/>
          <w:szCs w:val="22"/>
        </w:rPr>
        <w:t>3GPP TSG-RAN WG2 Meeting #12</w:t>
      </w:r>
      <w:r w:rsidR="00A60CE2">
        <w:rPr>
          <w:rFonts w:cs="Arial" w:hint="eastAsia"/>
          <w:b/>
          <w:sz w:val="22"/>
          <w:szCs w:val="22"/>
          <w:lang w:eastAsia="zh-CN"/>
        </w:rPr>
        <w:t>6</w:t>
      </w:r>
      <w:r>
        <w:rPr>
          <w:rFonts w:cs="Arial"/>
          <w:b/>
          <w:sz w:val="22"/>
          <w:szCs w:val="22"/>
        </w:rPr>
        <w:tab/>
      </w:r>
      <w:r w:rsidR="00694E77" w:rsidRPr="00694E77">
        <w:rPr>
          <w:rFonts w:cs="Arial"/>
          <w:b/>
          <w:sz w:val="22"/>
          <w:szCs w:val="22"/>
        </w:rPr>
        <w:t>R2-2405031</w:t>
      </w:r>
    </w:p>
    <w:p w14:paraId="4B850AC4" w14:textId="763F93A2" w:rsidR="009E001B" w:rsidRDefault="00A60CE2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val="en-US" w:eastAsia="zh-CN"/>
        </w:rPr>
      </w:pPr>
      <w:r w:rsidRPr="00A60CE2">
        <w:rPr>
          <w:rFonts w:ascii="Arial" w:hAnsi="Arial" w:cs="Arial"/>
          <w:bCs/>
          <w:sz w:val="22"/>
          <w:szCs w:val="22"/>
          <w:lang w:val="en-US" w:eastAsia="zh-CN"/>
        </w:rPr>
        <w:t>Fukuoka, Japan, May 20th -24th, 2024</w:t>
      </w:r>
    </w:p>
    <w:p w14:paraId="49FACE87" w14:textId="77777777" w:rsidR="009E001B" w:rsidRDefault="009E001B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35D1FC44" w14:textId="25B365A5" w:rsidR="009E001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8.3.</w:t>
      </w:r>
      <w:r w:rsidR="0098081F">
        <w:rPr>
          <w:rFonts w:ascii="Arial" w:hAnsi="Arial" w:cs="Arial" w:hint="eastAsia"/>
          <w:sz w:val="22"/>
          <w:szCs w:val="22"/>
          <w:lang w:val="en-US" w:eastAsia="zh-CN"/>
        </w:rPr>
        <w:t>4.1</w:t>
      </w:r>
    </w:p>
    <w:p w14:paraId="53C793C5" w14:textId="77777777" w:rsidR="009E001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2A7CC8F4" w14:textId="4766FF62" w:rsidR="009E001B" w:rsidRDefault="00000000" w:rsidP="005E54B4">
      <w:pPr>
        <w:pStyle w:val="3GPPHeader"/>
        <w:spacing w:before="100" w:beforeAutospacing="1" w:after="100" w:afterAutospacing="1" w:line="240" w:lineRule="auto"/>
        <w:ind w:left="1698" w:hangingChars="769" w:hanging="1698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 w:rsidR="001F34F6" w:rsidRPr="001F34F6">
        <w:rPr>
          <w:rFonts w:ascii="Arial" w:hAnsi="Arial" w:cs="Arial"/>
          <w:sz w:val="22"/>
          <w:szCs w:val="22"/>
        </w:rPr>
        <w:t xml:space="preserve">Discussion on Simulation Assumption </w:t>
      </w:r>
      <w:r w:rsidR="005E54B4">
        <w:rPr>
          <w:rFonts w:ascii="Arial" w:hAnsi="Arial" w:cs="Arial" w:hint="eastAsia"/>
          <w:sz w:val="22"/>
          <w:szCs w:val="22"/>
          <w:lang w:eastAsia="zh-CN"/>
        </w:rPr>
        <w:t xml:space="preserve">and </w:t>
      </w:r>
      <w:r w:rsidR="005E54B4" w:rsidRPr="001F34F6">
        <w:rPr>
          <w:rFonts w:ascii="Arial" w:hAnsi="Arial" w:cs="Arial"/>
          <w:sz w:val="22"/>
          <w:szCs w:val="22"/>
        </w:rPr>
        <w:t>Methodology</w:t>
      </w:r>
      <w:r w:rsidR="00C21117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1F34F6" w:rsidRPr="001F34F6">
        <w:rPr>
          <w:rFonts w:ascii="Arial" w:hAnsi="Arial" w:cs="Arial"/>
          <w:sz w:val="22"/>
          <w:szCs w:val="22"/>
        </w:rPr>
        <w:t>for RLF prediction</w:t>
      </w:r>
    </w:p>
    <w:p w14:paraId="1036110F" w14:textId="77777777" w:rsidR="009E001B" w:rsidRDefault="00000000">
      <w:pPr>
        <w:rPr>
          <w:rFonts w:eastAsia="宋体"/>
          <w:lang w:val="en-US" w:eastAsia="zh-CN"/>
        </w:rPr>
      </w:pPr>
      <w:r>
        <w:rPr>
          <w:rFonts w:ascii="Arial" w:hAnsi="Arial"/>
          <w:b/>
          <w:bCs/>
        </w:rPr>
        <w:t>WID/SID: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sz w:val="22"/>
          <w:szCs w:val="22"/>
        </w:rPr>
        <w:t>FS_NR_AIML_Mob</w:t>
      </w:r>
      <w:proofErr w:type="spellEnd"/>
    </w:p>
    <w:p w14:paraId="05392CD1" w14:textId="77777777" w:rsidR="009E001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</w:t>
      </w:r>
    </w:p>
    <w:p w14:paraId="7D790286" w14:textId="77777777" w:rsidR="009E001B" w:rsidRPr="001F34F6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 w:rsidRPr="001F34F6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Introduction</w:t>
      </w:r>
    </w:p>
    <w:p w14:paraId="2662BC27" w14:textId="77777777" w:rsidR="009E001B" w:rsidRDefault="00000000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</w:t>
      </w:r>
      <w:r>
        <w:rPr>
          <w:rFonts w:eastAsia="宋体" w:hint="eastAsia"/>
          <w:lang w:val="en-US" w:eastAsia="zh-CN"/>
        </w:rPr>
        <w:t>#102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>meeting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the Study </w:t>
      </w:r>
      <w:bookmarkStart w:id="0" w:name="OLE_LINK55"/>
      <w:r>
        <w:rPr>
          <w:rFonts w:eastAsia="宋体" w:hint="eastAsia"/>
          <w:lang w:val="en-US" w:eastAsia="zh-CN"/>
        </w:rPr>
        <w:t xml:space="preserve">on </w:t>
      </w:r>
      <w:bookmarkStart w:id="1" w:name="OLE_LINK24"/>
      <w:r>
        <w:rPr>
          <w:rFonts w:eastAsia="宋体" w:hint="eastAsia"/>
          <w:lang w:val="en-US" w:eastAsia="zh-CN"/>
        </w:rPr>
        <w:t xml:space="preserve">AI/ML </w:t>
      </w:r>
      <w:bookmarkStart w:id="2" w:name="OLE_LINK23"/>
      <w:r>
        <w:rPr>
          <w:rFonts w:eastAsia="宋体" w:hint="eastAsia"/>
          <w:lang w:val="en-US" w:eastAsia="zh-CN"/>
        </w:rPr>
        <w:t>for mobility</w:t>
      </w:r>
      <w:bookmarkEnd w:id="0"/>
      <w:bookmarkEnd w:id="1"/>
      <w:bookmarkEnd w:id="2"/>
      <w:r>
        <w:rPr>
          <w:rFonts w:eastAsia="宋体" w:hint="eastAsia"/>
          <w:lang w:val="en-US" w:eastAsia="zh-CN"/>
        </w:rPr>
        <w:t xml:space="preserve"> in NR was approved [1] with the following objectives: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001B" w14:paraId="18336922" w14:textId="77777777">
        <w:tc>
          <w:tcPr>
            <w:tcW w:w="9855" w:type="dxa"/>
          </w:tcPr>
          <w:p w14:paraId="34D8E62E" w14:textId="77777777" w:rsidR="009E001B" w:rsidRDefault="00000000">
            <w:pPr>
              <w:widowControl w:val="0"/>
              <w:spacing w:after="0"/>
              <w:jc w:val="both"/>
              <w:rPr>
                <w:rFonts w:eastAsia="Calibri"/>
                <w:bCs/>
                <w:lang w:val="en-US"/>
              </w:rPr>
            </w:pPr>
            <w:r>
              <w:rPr>
                <w:rFonts w:eastAsia="Calibri" w:hint="eastAsia"/>
                <w:bCs/>
                <w:lang w:val="en-US"/>
              </w:rPr>
              <w:t>T</w:t>
            </w:r>
            <w:r>
              <w:rPr>
                <w:rFonts w:eastAsia="Calibri"/>
                <w:bCs/>
                <w:lang w:val="en-US"/>
              </w:rPr>
              <w:t xml:space="preserve">he study will focus on mobility enhancement in </w:t>
            </w:r>
            <w:r>
              <w:rPr>
                <w:rFonts w:eastAsia="Calibri" w:hint="eastAsia"/>
                <w:bCs/>
                <w:lang w:val="en-US"/>
              </w:rPr>
              <w:t>RRC_CONNECTED</w:t>
            </w:r>
            <w:r>
              <w:rPr>
                <w:rFonts w:eastAsia="Calibri"/>
                <w:bCs/>
                <w:lang w:val="en-US"/>
              </w:rPr>
              <w:t xml:space="preserve"> mode over air interface by following existing mobility framework, i.e., handover decision is always made in network side. Mobility use cases focus on standalone NR </w:t>
            </w:r>
            <w:proofErr w:type="spellStart"/>
            <w:r>
              <w:rPr>
                <w:rFonts w:eastAsia="Calibri"/>
                <w:bCs/>
                <w:lang w:val="en-US"/>
              </w:rPr>
              <w:t>PCell</w:t>
            </w:r>
            <w:proofErr w:type="spellEnd"/>
            <w:r>
              <w:rPr>
                <w:rFonts w:eastAsia="Calibri"/>
                <w:bCs/>
                <w:lang w:val="en-US"/>
              </w:rPr>
              <w:t xml:space="preserve"> change. UE-side and network-side AI/ML model can be both considered, respectively.</w:t>
            </w:r>
          </w:p>
          <w:p w14:paraId="00034D87" w14:textId="77777777" w:rsidR="009E001B" w:rsidRDefault="009E001B">
            <w:pPr>
              <w:widowControl w:val="0"/>
              <w:spacing w:after="0"/>
              <w:jc w:val="both"/>
              <w:rPr>
                <w:rFonts w:eastAsia="Calibri"/>
                <w:bCs/>
                <w:lang w:val="en-US"/>
              </w:rPr>
            </w:pPr>
          </w:p>
          <w:p w14:paraId="19C1ED37" w14:textId="77777777" w:rsidR="009E001B" w:rsidRDefault="00000000">
            <w:pPr>
              <w:widowControl w:val="0"/>
              <w:spacing w:after="0"/>
              <w:jc w:val="both"/>
              <w:rPr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Study and evaluate potential benefits and gains of AI/ML aided mobility for network triggered L3-based handover, considering the following aspects:</w:t>
            </w:r>
          </w:p>
          <w:p w14:paraId="3FB62129" w14:textId="77777777" w:rsidR="009E001B" w:rsidRDefault="00000000">
            <w:pPr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 xml:space="preserve">AI/ML based </w:t>
            </w:r>
            <w:bookmarkStart w:id="3" w:name="OLE_LINK25"/>
            <w:r>
              <w:rPr>
                <w:rFonts w:eastAsia="Calibri"/>
                <w:bCs/>
                <w:lang w:val="en-US"/>
              </w:rPr>
              <w:t>RRM measurement</w:t>
            </w:r>
            <w:bookmarkEnd w:id="3"/>
            <w:r>
              <w:rPr>
                <w:rFonts w:eastAsia="Calibri"/>
                <w:bCs/>
                <w:lang w:val="en-US"/>
              </w:rPr>
              <w:t xml:space="preserve"> and event prediction, </w:t>
            </w:r>
          </w:p>
          <w:p w14:paraId="492302D0" w14:textId="77777777" w:rsidR="009E001B" w:rsidRDefault="00000000">
            <w:pPr>
              <w:widowControl w:val="0"/>
              <w:numPr>
                <w:ilvl w:val="1"/>
                <w:numId w:val="4"/>
              </w:numPr>
              <w:spacing w:after="0"/>
              <w:jc w:val="both"/>
              <w:rPr>
                <w:rFonts w:eastAsia="等线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Cell-level measurement prediction including intra and inter-frequency (UE sided and NW sided model) [RAN2]</w:t>
            </w:r>
          </w:p>
          <w:p w14:paraId="5F2FD0B5" w14:textId="77777777" w:rsidR="009E001B" w:rsidRDefault="00000000">
            <w:pPr>
              <w:widowControl w:val="0"/>
              <w:numPr>
                <w:ilvl w:val="2"/>
                <w:numId w:val="4"/>
              </w:numPr>
              <w:spacing w:after="0"/>
              <w:jc w:val="both"/>
              <w:rPr>
                <w:rFonts w:eastAsia="等线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Inter-cell Beam-level measurement prediction for L3 Mobility (UE sided and NW sided model) [RAN2]</w:t>
            </w:r>
          </w:p>
          <w:p w14:paraId="4866A637" w14:textId="77777777" w:rsidR="009E001B" w:rsidRPr="00976DAE" w:rsidRDefault="00000000">
            <w:pPr>
              <w:widowControl w:val="0"/>
              <w:numPr>
                <w:ilvl w:val="1"/>
                <w:numId w:val="4"/>
              </w:numPr>
              <w:spacing w:after="0"/>
              <w:jc w:val="both"/>
              <w:rPr>
                <w:bCs/>
                <w:highlight w:val="yellow"/>
                <w:lang w:val="en-US"/>
              </w:rPr>
            </w:pPr>
            <w:bookmarkStart w:id="4" w:name="OLE_LINK6"/>
            <w:r w:rsidRPr="00976DAE">
              <w:rPr>
                <w:rFonts w:eastAsia="Calibri"/>
                <w:bCs/>
                <w:highlight w:val="yellow"/>
                <w:lang w:val="en-US"/>
              </w:rPr>
              <w:t>HO failure/RLF prediction</w:t>
            </w:r>
            <w:bookmarkEnd w:id="4"/>
            <w:r w:rsidRPr="00976DAE">
              <w:rPr>
                <w:rFonts w:eastAsia="Calibri"/>
                <w:bCs/>
                <w:highlight w:val="yellow"/>
                <w:lang w:val="en-US"/>
              </w:rPr>
              <w:t xml:space="preserve"> (UE sided model) [RAN2]</w:t>
            </w:r>
          </w:p>
          <w:p w14:paraId="25036C7D" w14:textId="77777777" w:rsidR="009E001B" w:rsidRDefault="00000000">
            <w:pPr>
              <w:widowControl w:val="0"/>
              <w:numPr>
                <w:ilvl w:val="1"/>
                <w:numId w:val="4"/>
              </w:numPr>
              <w:spacing w:after="0"/>
              <w:jc w:val="both"/>
              <w:rPr>
                <w:bCs/>
                <w:lang w:val="en-US"/>
              </w:rPr>
            </w:pPr>
            <w:bookmarkStart w:id="5" w:name="OLE_LINK7"/>
            <w:r>
              <w:rPr>
                <w:rFonts w:eastAsia="Calibri"/>
                <w:bCs/>
                <w:lang w:val="en-US"/>
              </w:rPr>
              <w:t>Measurement events prediction</w:t>
            </w:r>
            <w:bookmarkEnd w:id="5"/>
            <w:r>
              <w:rPr>
                <w:rFonts w:eastAsia="Calibri"/>
                <w:bCs/>
                <w:lang w:val="en-US"/>
              </w:rPr>
              <w:t xml:space="preserve"> (UE sided model) [RAN2]</w:t>
            </w:r>
          </w:p>
          <w:p w14:paraId="0F65CF74" w14:textId="77777777" w:rsidR="009E001B" w:rsidRDefault="00000000">
            <w:pPr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Study the need/benefits of any other UE assistance information for the network side model [RAN2]</w:t>
            </w:r>
          </w:p>
          <w:p w14:paraId="4FD45906" w14:textId="77777777" w:rsidR="009E001B" w:rsidRDefault="009E001B">
            <w:pPr>
              <w:widowControl w:val="0"/>
              <w:spacing w:after="0"/>
              <w:jc w:val="both"/>
              <w:rPr>
                <w:rFonts w:eastAsia="Calibri"/>
                <w:bCs/>
                <w:lang w:val="en-US"/>
              </w:rPr>
            </w:pPr>
          </w:p>
          <w:p w14:paraId="20682AC0" w14:textId="77777777" w:rsidR="009E001B" w:rsidRPr="00976DAE" w:rsidRDefault="00000000">
            <w:pPr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bCs/>
                <w:highlight w:val="yellow"/>
              </w:rPr>
            </w:pPr>
            <w:r w:rsidRPr="00976DAE">
              <w:rPr>
                <w:rFonts w:eastAsia="等线"/>
                <w:bCs/>
                <w:highlight w:val="yellow"/>
              </w:rPr>
              <w:t xml:space="preserve">The </w:t>
            </w:r>
            <w:bookmarkStart w:id="6" w:name="OLE_LINK74"/>
            <w:r w:rsidRPr="00976DAE">
              <w:rPr>
                <w:rFonts w:eastAsia="等线"/>
                <w:bCs/>
                <w:highlight w:val="yellow"/>
              </w:rPr>
              <w:t>evaluation of the AI/ML aided mobility benefits</w:t>
            </w:r>
            <w:bookmarkEnd w:id="6"/>
            <w:r w:rsidRPr="00976DAE">
              <w:rPr>
                <w:rFonts w:eastAsia="等线"/>
                <w:bCs/>
                <w:highlight w:val="yellow"/>
              </w:rPr>
              <w:t xml:space="preserve"> should consider </w:t>
            </w:r>
            <w:r w:rsidRPr="00976DAE">
              <w:rPr>
                <w:bCs/>
                <w:highlight w:val="yellow"/>
              </w:rPr>
              <w:t>HO performance KPIs (e.g., Ping-pong HO, HOF/RLF,</w:t>
            </w:r>
            <w:r w:rsidRPr="00976DAE">
              <w:rPr>
                <w:rFonts w:hint="eastAsia"/>
                <w:bCs/>
                <w:highlight w:val="yellow"/>
              </w:rPr>
              <w:t xml:space="preserve"> </w:t>
            </w:r>
            <w:r w:rsidRPr="00976DAE">
              <w:rPr>
                <w:bCs/>
                <w:highlight w:val="yellow"/>
              </w:rPr>
              <w:t xml:space="preserve">Time of stay, Handover interruption, prediction accuracy, and measurement reduction) etc.) and complexity </w:t>
            </w:r>
            <w:proofErr w:type="spellStart"/>
            <w:r w:rsidRPr="00976DAE">
              <w:rPr>
                <w:bCs/>
                <w:highlight w:val="yellow"/>
              </w:rPr>
              <w:t>tradeoffs</w:t>
            </w:r>
            <w:proofErr w:type="spellEnd"/>
            <w:r w:rsidRPr="00976DAE">
              <w:rPr>
                <w:bCs/>
                <w:highlight w:val="yellow"/>
              </w:rPr>
              <w:t xml:space="preserve"> [RAN2]</w:t>
            </w:r>
          </w:p>
          <w:p w14:paraId="573CCCFC" w14:textId="77777777" w:rsidR="009E001B" w:rsidRDefault="00000000">
            <w:pPr>
              <w:widowControl w:val="0"/>
              <w:numPr>
                <w:ilvl w:val="1"/>
                <w:numId w:val="4"/>
              </w:numPr>
              <w:spacing w:after="0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N</w:t>
            </w:r>
            <w:r>
              <w:rPr>
                <w:bCs/>
              </w:rPr>
              <w:t xml:space="preserve">OTE: </w:t>
            </w:r>
            <w:bookmarkStart w:id="7" w:name="OLE_LINK26"/>
            <w:r>
              <w:rPr>
                <w:bCs/>
              </w:rPr>
              <w:t>Simulation assumption and methodology</w:t>
            </w:r>
            <w:bookmarkEnd w:id="7"/>
            <w:r>
              <w:rPr>
                <w:bCs/>
              </w:rPr>
              <w:t xml:space="preserve"> can leverage TR 38.901, 38.843 and 36.839. And leave the detail discussion to RAN2</w:t>
            </w:r>
          </w:p>
          <w:p w14:paraId="5290B317" w14:textId="77777777" w:rsidR="009E001B" w:rsidRDefault="00000000">
            <w:pPr>
              <w:widowControl w:val="0"/>
              <w:numPr>
                <w:ilvl w:val="0"/>
                <w:numId w:val="4"/>
              </w:numPr>
              <w:spacing w:after="0"/>
              <w:jc w:val="both"/>
              <w:rPr>
                <w:bCs/>
              </w:rPr>
            </w:pPr>
            <w:r>
              <w:rPr>
                <w:bCs/>
              </w:rPr>
              <w:t xml:space="preserve">Potential AI mobility specific enhancement should be based on the Rel19 AI/ML-air interface WID general framework (e.g. LCM, performance monitoring etc) [RAN2]  </w:t>
            </w:r>
          </w:p>
          <w:p w14:paraId="14336781" w14:textId="77777777" w:rsidR="009E001B" w:rsidRDefault="00000000">
            <w:pPr>
              <w:widowControl w:val="0"/>
              <w:numPr>
                <w:ilvl w:val="1"/>
                <w:numId w:val="4"/>
              </w:numPr>
              <w:spacing w:after="0"/>
              <w:jc w:val="both"/>
              <w:rPr>
                <w:bCs/>
              </w:rPr>
            </w:pPr>
            <w:r>
              <w:rPr>
                <w:bCs/>
              </w:rPr>
              <w:t xml:space="preserve">NOTE: This would only be treated after sufficient progress is made in the Rel-19 AI/ML air interface WID </w:t>
            </w:r>
          </w:p>
          <w:p w14:paraId="131673CB" w14:textId="77777777" w:rsidR="009E001B" w:rsidRDefault="00000000">
            <w:pPr>
              <w:widowControl w:val="0"/>
              <w:numPr>
                <w:ilvl w:val="0"/>
                <w:numId w:val="4"/>
              </w:numPr>
              <w:spacing w:after="0"/>
              <w:ind w:hanging="357"/>
              <w:jc w:val="both"/>
              <w:rPr>
                <w:bCs/>
              </w:rPr>
            </w:pPr>
            <w:r>
              <w:rPr>
                <w:bCs/>
              </w:rPr>
              <w:t xml:space="preserve">Potential specification impacts of </w:t>
            </w:r>
            <w:r>
              <w:rPr>
                <w:rFonts w:eastAsia="Calibri"/>
                <w:bCs/>
                <w:lang w:val="en-US"/>
              </w:rPr>
              <w:t>AI/ML aided mobility [RAN2]</w:t>
            </w:r>
          </w:p>
          <w:p w14:paraId="5F64E180" w14:textId="77777777" w:rsidR="009E001B" w:rsidRDefault="00000000">
            <w:pPr>
              <w:widowControl w:val="0"/>
              <w:numPr>
                <w:ilvl w:val="0"/>
                <w:numId w:val="4"/>
              </w:numPr>
              <w:spacing w:after="0"/>
              <w:ind w:hanging="357"/>
              <w:jc w:val="both"/>
              <w:rPr>
                <w:bCs/>
              </w:rPr>
            </w:pPr>
            <w:bookmarkStart w:id="8" w:name="_Hlk153472406"/>
            <w:r>
              <w:rPr>
                <w:bCs/>
                <w:lang w:eastAsia="zh-CN"/>
              </w:rPr>
              <w:t>Evaluate testability, interoperability,</w:t>
            </w:r>
            <w:bookmarkEnd w:id="8"/>
            <w:r>
              <w:rPr>
                <w:bCs/>
                <w:lang w:eastAsia="zh-CN"/>
              </w:rPr>
              <w:t xml:space="preserve"> and </w:t>
            </w:r>
            <w:r>
              <w:rPr>
                <w:bCs/>
              </w:rPr>
              <w:t>impacts on RRM requirements and performance</w:t>
            </w:r>
            <w:r>
              <w:rPr>
                <w:bCs/>
                <w:lang w:eastAsia="zh-CN"/>
              </w:rPr>
              <w:t xml:space="preserve"> [RAN4]</w:t>
            </w:r>
          </w:p>
          <w:p w14:paraId="3C2BD287" w14:textId="77777777" w:rsidR="009E001B" w:rsidRDefault="009E001B">
            <w:pPr>
              <w:widowControl w:val="0"/>
              <w:spacing w:after="0"/>
              <w:jc w:val="both"/>
              <w:rPr>
                <w:rFonts w:eastAsia="Calibri"/>
                <w:bCs/>
                <w:lang w:val="en-US" w:eastAsia="zh-CN"/>
              </w:rPr>
            </w:pPr>
          </w:p>
          <w:p w14:paraId="78385583" w14:textId="77777777" w:rsidR="009E001B" w:rsidRDefault="00000000">
            <w:pPr>
              <w:widowControl w:val="0"/>
              <w:numPr>
                <w:ilvl w:val="0"/>
                <w:numId w:val="4"/>
              </w:numPr>
              <w:spacing w:after="0"/>
              <w:ind w:hanging="357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NOTE 1: RAN1/3 work can be triggered via LS</w:t>
            </w:r>
          </w:p>
          <w:p w14:paraId="243585F1" w14:textId="77777777" w:rsidR="009E001B" w:rsidRDefault="00000000">
            <w:pPr>
              <w:widowControl w:val="0"/>
              <w:numPr>
                <w:ilvl w:val="0"/>
                <w:numId w:val="4"/>
              </w:numPr>
              <w:spacing w:after="0"/>
              <w:ind w:hanging="357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NOTE 2: RAN4 scope/work can be defined and confirmed by RAN#105 after some RAN2 discussions (within the RAN4 pre-allocated TUs)</w:t>
            </w:r>
          </w:p>
          <w:p w14:paraId="34603210" w14:textId="77777777" w:rsidR="009E001B" w:rsidRDefault="00000000">
            <w:pPr>
              <w:widowControl w:val="0"/>
              <w:spacing w:after="0"/>
              <w:ind w:left="7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NOTE 3: </w:t>
            </w:r>
            <w:r>
              <w:rPr>
                <w:bCs/>
              </w:rPr>
              <w:t>To avoid duplicate study with “AI/ML for NG-RAN” led by RAN3</w:t>
            </w:r>
          </w:p>
          <w:p w14:paraId="696D5C89" w14:textId="77777777" w:rsidR="009E001B" w:rsidRDefault="00000000">
            <w:pPr>
              <w:widowControl w:val="0"/>
              <w:spacing w:after="0"/>
              <w:ind w:left="720"/>
              <w:jc w:val="both"/>
              <w:rPr>
                <w:bCs/>
              </w:rPr>
            </w:pPr>
            <w:r>
              <w:rPr>
                <w:bCs/>
                <w:lang w:val="en-US"/>
              </w:rPr>
              <w:t>NOTE 4: Two-sided model is not included</w:t>
            </w:r>
          </w:p>
          <w:p w14:paraId="2383F3F9" w14:textId="77777777" w:rsidR="009E001B" w:rsidRDefault="009E001B">
            <w:pPr>
              <w:widowControl w:val="0"/>
              <w:spacing w:after="0"/>
              <w:jc w:val="both"/>
              <w:rPr>
                <w:rFonts w:eastAsia="Calibri"/>
                <w:bCs/>
                <w:lang w:val="en-US" w:eastAsia="zh-CN"/>
              </w:rPr>
            </w:pPr>
          </w:p>
        </w:tc>
      </w:tr>
    </w:tbl>
    <w:p w14:paraId="0754F062" w14:textId="7F4726B3" w:rsidR="009E001B" w:rsidRDefault="00000000">
      <w:pPr>
        <w:spacing w:before="18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In this contribution, </w:t>
      </w:r>
      <w:bookmarkStart w:id="9" w:name="OLE_LINK5"/>
      <w:bookmarkStart w:id="10" w:name="OLE_LINK8"/>
      <w:r>
        <w:rPr>
          <w:rFonts w:eastAsia="等线"/>
          <w:lang w:val="en-US" w:eastAsia="zh-CN"/>
        </w:rPr>
        <w:t>we would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discuss on </w:t>
      </w:r>
      <w:bookmarkStart w:id="11" w:name="OLE_LINK11"/>
      <w:bookmarkStart w:id="12" w:name="OLE_LINK1"/>
      <w:bookmarkStart w:id="13" w:name="OLE_LINK27"/>
      <w:bookmarkStart w:id="14" w:name="OLE_LINK4"/>
      <w:r w:rsidR="001B1AEF">
        <w:rPr>
          <w:rFonts w:eastAsia="等线" w:hint="eastAsia"/>
          <w:lang w:val="en-US" w:eastAsia="zh-CN"/>
        </w:rPr>
        <w:t>the k</w:t>
      </w:r>
      <w:r w:rsidR="001B1AEF" w:rsidRPr="001B1AEF">
        <w:rPr>
          <w:rFonts w:eastAsia="等线"/>
          <w:lang w:val="en-US" w:eastAsia="zh-CN"/>
        </w:rPr>
        <w:t>ey issues of</w:t>
      </w:r>
      <w:r w:rsidR="001B1AEF" w:rsidRPr="001B1AEF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evaluation</w:t>
      </w:r>
      <w:bookmarkEnd w:id="11"/>
      <w:r>
        <w:rPr>
          <w:rFonts w:eastAsia="等线" w:hint="eastAsia"/>
          <w:lang w:val="en-US" w:eastAsia="zh-CN"/>
        </w:rPr>
        <w:t xml:space="preserve"> methodology</w:t>
      </w:r>
      <w:r w:rsidR="00E8542F">
        <w:rPr>
          <w:rFonts w:eastAsia="等线" w:hint="eastAsia"/>
          <w:lang w:val="en-US" w:eastAsia="zh-CN"/>
        </w:rPr>
        <w:t xml:space="preserve"> and </w:t>
      </w:r>
      <w:r>
        <w:rPr>
          <w:rFonts w:eastAsia="等线" w:hint="eastAsia"/>
          <w:lang w:val="en-US" w:eastAsia="zh-CN"/>
        </w:rPr>
        <w:t>simulation assumption</w:t>
      </w:r>
      <w:bookmarkEnd w:id="12"/>
      <w:bookmarkEnd w:id="13"/>
      <w:bookmarkEnd w:id="14"/>
      <w:r>
        <w:rPr>
          <w:rFonts w:eastAsia="等线" w:hint="eastAsia"/>
          <w:lang w:val="en-US" w:eastAsia="zh-CN"/>
        </w:rPr>
        <w:t xml:space="preserve"> for </w:t>
      </w:r>
      <w:bookmarkEnd w:id="9"/>
      <w:r w:rsidR="00E8542F">
        <w:rPr>
          <w:rFonts w:eastAsia="等线" w:hint="eastAsia"/>
          <w:lang w:val="en-US" w:eastAsia="zh-CN"/>
        </w:rPr>
        <w:t xml:space="preserve">RLF </w:t>
      </w:r>
      <w:r w:rsidR="00E8542F">
        <w:rPr>
          <w:lang w:val="en-US"/>
        </w:rPr>
        <w:t>prediction</w:t>
      </w:r>
      <w:r w:rsidR="00E8542F"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and provide</w:t>
      </w:r>
      <w:r>
        <w:rPr>
          <w:rFonts w:eastAsia="等线" w:hint="eastAsia"/>
          <w:lang w:val="en-US" w:eastAsia="zh-CN"/>
        </w:rPr>
        <w:t xml:space="preserve"> our </w:t>
      </w:r>
      <w:r>
        <w:rPr>
          <w:rFonts w:eastAsia="等线"/>
          <w:lang w:val="en-US" w:eastAsia="zh-CN"/>
        </w:rPr>
        <w:t>proposals.</w:t>
      </w:r>
      <w:bookmarkEnd w:id="10"/>
    </w:p>
    <w:p w14:paraId="60968776" w14:textId="77777777" w:rsidR="009E001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lastRenderedPageBreak/>
        <w:t>2 Discussion</w:t>
      </w:r>
    </w:p>
    <w:p w14:paraId="09D7ABFD" w14:textId="219A8AFB" w:rsidR="009E001B" w:rsidRDefault="00000000">
      <w:pPr>
        <w:pStyle w:val="20"/>
        <w:rPr>
          <w:rFonts w:eastAsia="Calibri"/>
          <w:bCs/>
          <w:sz w:val="20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2.1 </w:t>
      </w:r>
      <w:r w:rsidR="001B1AEF">
        <w:rPr>
          <w:rFonts w:hint="eastAsia"/>
          <w:sz w:val="28"/>
          <w:szCs w:val="28"/>
          <w:lang w:val="en-US" w:eastAsia="zh-CN"/>
        </w:rPr>
        <w:t xml:space="preserve">Key issues of </w:t>
      </w:r>
      <w:r>
        <w:rPr>
          <w:rFonts w:hint="eastAsia"/>
          <w:sz w:val="28"/>
          <w:szCs w:val="28"/>
          <w:lang w:val="en-US" w:eastAsia="zh-CN"/>
        </w:rPr>
        <w:t>Evaluation Methodology</w:t>
      </w:r>
      <w:r w:rsidR="001B1AEF">
        <w:rPr>
          <w:rFonts w:hint="eastAsia"/>
          <w:sz w:val="28"/>
          <w:szCs w:val="28"/>
          <w:lang w:val="en-US" w:eastAsia="zh-CN"/>
        </w:rPr>
        <w:t xml:space="preserve"> for RLF </w:t>
      </w:r>
      <w:r w:rsidR="001B1AEF" w:rsidRPr="001B1AEF">
        <w:rPr>
          <w:sz w:val="28"/>
          <w:szCs w:val="28"/>
          <w:lang w:val="en-US" w:eastAsia="zh-CN"/>
        </w:rPr>
        <w:t>prediction</w:t>
      </w:r>
    </w:p>
    <w:p w14:paraId="3A9616A2" w14:textId="49999B9C" w:rsidR="00B40E57" w:rsidRDefault="002826E0" w:rsidP="005C501A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Based on the discussion on </w:t>
      </w:r>
      <w:r>
        <w:rPr>
          <w:rFonts w:eastAsia="宋体" w:hint="eastAsia"/>
          <w:lang w:val="en-US" w:eastAsia="zh-CN"/>
        </w:rPr>
        <w:t>AI/ML for mobility</w:t>
      </w:r>
      <w:r>
        <w:rPr>
          <w:rFonts w:eastAsia="等线" w:hint="eastAsia"/>
          <w:lang w:val="en-US" w:eastAsia="zh-CN"/>
        </w:rPr>
        <w:t xml:space="preserve"> in RAN2#125bis, it could be observed that there are two main p</w:t>
      </w:r>
      <w:r w:rsidRPr="002826E0">
        <w:rPr>
          <w:rFonts w:eastAsia="等线"/>
          <w:lang w:val="en-US" w:eastAsia="zh-CN"/>
        </w:rPr>
        <w:t>otential purpose of the SI</w:t>
      </w:r>
      <w:r>
        <w:rPr>
          <w:rFonts w:eastAsia="等线" w:hint="eastAsia"/>
          <w:lang w:val="en-US" w:eastAsia="zh-CN"/>
        </w:rPr>
        <w:t>.</w:t>
      </w:r>
      <w:r w:rsidR="00977814">
        <w:rPr>
          <w:rFonts w:eastAsia="等线" w:hint="eastAsia"/>
          <w:lang w:val="en-US" w:eastAsia="zh-CN"/>
        </w:rPr>
        <w:t xml:space="preserve"> T</w:t>
      </w:r>
      <w:r w:rsidR="00977814" w:rsidRPr="00977814">
        <w:rPr>
          <w:rFonts w:eastAsia="等线"/>
          <w:lang w:val="en-US" w:eastAsia="zh-CN"/>
        </w:rPr>
        <w:t>he first purpose is to study the reduction of measurements for mobility without deteriorating the HO performance.</w:t>
      </w:r>
      <w:r w:rsidR="00977814">
        <w:rPr>
          <w:rFonts w:eastAsia="等线" w:hint="eastAsia"/>
          <w:lang w:val="en-US" w:eastAsia="zh-CN"/>
        </w:rPr>
        <w:t xml:space="preserve"> </w:t>
      </w:r>
      <w:r w:rsidR="00977814">
        <w:rPr>
          <w:rFonts w:hint="eastAsia"/>
          <w:bCs/>
          <w:lang w:val="en-US" w:eastAsia="zh-CN"/>
        </w:rPr>
        <w:t xml:space="preserve">For example, RRM measurement prediction </w:t>
      </w:r>
      <w:r w:rsidR="00977814">
        <w:rPr>
          <w:bCs/>
          <w:lang w:val="en-US" w:eastAsia="zh-CN"/>
        </w:rPr>
        <w:t>is</w:t>
      </w:r>
      <w:r w:rsidR="00977814">
        <w:rPr>
          <w:rFonts w:hint="eastAsia"/>
          <w:bCs/>
          <w:lang w:val="en-US" w:eastAsia="zh-CN"/>
        </w:rPr>
        <w:t xml:space="preserve"> helpful to reduce the </w:t>
      </w:r>
      <w:r w:rsidR="00977814" w:rsidRPr="00B9426B">
        <w:rPr>
          <w:bCs/>
          <w:lang w:val="en-US" w:eastAsia="zh-CN"/>
        </w:rPr>
        <w:t>configuration</w:t>
      </w:r>
      <w:r w:rsidR="00977814">
        <w:rPr>
          <w:rFonts w:hint="eastAsia"/>
          <w:bCs/>
          <w:lang w:val="en-US" w:eastAsia="zh-CN"/>
        </w:rPr>
        <w:t xml:space="preserve"> of </w:t>
      </w:r>
      <w:r w:rsidR="00977814">
        <w:rPr>
          <w:bCs/>
        </w:rPr>
        <w:t>measurement</w:t>
      </w:r>
      <w:r w:rsidR="00977814">
        <w:rPr>
          <w:rFonts w:hint="eastAsia"/>
          <w:bCs/>
          <w:lang w:val="en-US" w:eastAsia="zh-CN"/>
        </w:rPr>
        <w:t xml:space="preserve"> gaps. </w:t>
      </w:r>
      <w:r w:rsidR="009300C6">
        <w:rPr>
          <w:rFonts w:hint="eastAsia"/>
          <w:bCs/>
          <w:lang w:val="en-US" w:eastAsia="zh-CN"/>
        </w:rPr>
        <w:t>T</w:t>
      </w:r>
      <w:r w:rsidR="00977814">
        <w:rPr>
          <w:rFonts w:eastAsia="宋体" w:hint="eastAsia"/>
          <w:lang w:val="en-US" w:eastAsia="zh-CN"/>
        </w:rPr>
        <w:t xml:space="preserve">he second </w:t>
      </w:r>
      <w:r w:rsidR="00977814">
        <w:rPr>
          <w:rFonts w:eastAsia="Calibri" w:hint="eastAsia"/>
          <w:bCs/>
          <w:lang w:val="en-US" w:eastAsia="zh-CN"/>
        </w:rPr>
        <w:t xml:space="preserve">study </w:t>
      </w:r>
      <w:r w:rsidR="00977814">
        <w:rPr>
          <w:rFonts w:eastAsia="等线" w:hint="eastAsia"/>
          <w:lang w:val="en-US" w:eastAsia="zh-CN"/>
        </w:rPr>
        <w:t>purpose</w:t>
      </w:r>
      <w:r w:rsidR="00977814">
        <w:rPr>
          <w:rFonts w:eastAsia="宋体" w:hint="eastAsia"/>
          <w:lang w:val="en-US" w:eastAsia="zh-CN"/>
        </w:rPr>
        <w:t xml:space="preserve"> is for </w:t>
      </w:r>
      <w:bookmarkStart w:id="15" w:name="OLE_LINK61"/>
      <w:bookmarkStart w:id="16" w:name="OLE_LINK98"/>
      <w:r w:rsidR="00977814">
        <w:rPr>
          <w:rFonts w:eastAsia="宋体" w:hint="eastAsia"/>
          <w:lang w:val="en-US" w:eastAsia="zh-CN"/>
        </w:rPr>
        <w:t xml:space="preserve">the benefits for </w:t>
      </w:r>
      <w:bookmarkStart w:id="17" w:name="OLE_LINK93"/>
      <w:r w:rsidR="00172C6A" w:rsidRPr="00172C6A">
        <w:rPr>
          <w:lang w:val="en-US" w:eastAsia="zh-CN"/>
        </w:rPr>
        <w:t>handover</w:t>
      </w:r>
      <w:r w:rsidR="00977814">
        <w:rPr>
          <w:rFonts w:eastAsia="宋体" w:hint="eastAsia"/>
          <w:lang w:val="en-US" w:eastAsia="zh-CN"/>
        </w:rPr>
        <w:t xml:space="preserve"> performance</w:t>
      </w:r>
      <w:bookmarkEnd w:id="15"/>
      <w:bookmarkEnd w:id="17"/>
      <w:r w:rsidR="00977814">
        <w:rPr>
          <w:rFonts w:eastAsia="宋体" w:hint="eastAsia"/>
          <w:lang w:val="en-US" w:eastAsia="zh-CN"/>
        </w:rPr>
        <w:t xml:space="preserve"> through AI/ML mode</w:t>
      </w:r>
      <w:bookmarkEnd w:id="16"/>
      <w:r w:rsidR="00977814">
        <w:rPr>
          <w:rFonts w:eastAsia="宋体" w:hint="eastAsia"/>
          <w:lang w:val="en-US" w:eastAsia="zh-CN"/>
        </w:rPr>
        <w:t>.</w:t>
      </w:r>
      <w:r w:rsidR="009300C6">
        <w:rPr>
          <w:rFonts w:eastAsia="宋体" w:hint="eastAsia"/>
          <w:lang w:val="en-US" w:eastAsia="zh-CN"/>
        </w:rPr>
        <w:t xml:space="preserve"> </w:t>
      </w:r>
      <w:r w:rsidR="00976DAE">
        <w:rPr>
          <w:rFonts w:eastAsia="宋体" w:hint="eastAsia"/>
          <w:lang w:val="en-US" w:eastAsia="zh-CN"/>
        </w:rPr>
        <w:t xml:space="preserve">And in our understanding, RLF </w:t>
      </w:r>
      <w:r w:rsidR="00976DAE">
        <w:rPr>
          <w:lang w:val="en-US"/>
        </w:rPr>
        <w:t>prediction</w:t>
      </w:r>
      <w:r w:rsidR="00172C6A">
        <w:rPr>
          <w:rFonts w:hint="eastAsia"/>
          <w:lang w:val="en-US" w:eastAsia="zh-CN"/>
        </w:rPr>
        <w:t xml:space="preserve"> could be used </w:t>
      </w:r>
      <w:r w:rsidR="00583885">
        <w:rPr>
          <w:rFonts w:hint="eastAsia"/>
          <w:lang w:val="en-US" w:eastAsia="zh-CN"/>
        </w:rPr>
        <w:t xml:space="preserve">for NW </w:t>
      </w:r>
      <w:r w:rsidR="00172C6A">
        <w:rPr>
          <w:rFonts w:hint="eastAsia"/>
          <w:lang w:val="en-US" w:eastAsia="zh-CN"/>
        </w:rPr>
        <w:t xml:space="preserve">to </w:t>
      </w:r>
      <w:r w:rsidR="00172C6A" w:rsidRPr="00172C6A">
        <w:rPr>
          <w:lang w:val="en-US" w:eastAsia="zh-CN"/>
        </w:rPr>
        <w:t>enhance handover performance</w:t>
      </w:r>
      <w:r w:rsidR="00B40E57">
        <w:rPr>
          <w:rFonts w:hint="eastAsia"/>
          <w:lang w:val="en-US" w:eastAsia="zh-CN"/>
        </w:rPr>
        <w:t xml:space="preserve">, </w:t>
      </w:r>
      <w:r w:rsidR="00597E80">
        <w:rPr>
          <w:rFonts w:hint="eastAsia"/>
          <w:lang w:val="en-US" w:eastAsia="zh-CN"/>
        </w:rPr>
        <w:t>e.g.</w:t>
      </w:r>
      <w:r w:rsidR="00A36A4C">
        <w:rPr>
          <w:rFonts w:hint="eastAsia"/>
          <w:lang w:val="en-US" w:eastAsia="zh-CN"/>
        </w:rPr>
        <w:t xml:space="preserve">, </w:t>
      </w:r>
      <w:r w:rsidR="00B40E57" w:rsidRPr="00B40E57">
        <w:rPr>
          <w:rFonts w:eastAsia="等线"/>
          <w:lang w:val="en-US" w:eastAsia="zh-CN"/>
        </w:rPr>
        <w:t xml:space="preserve">the predicted RLF </w:t>
      </w:r>
      <w:r w:rsidR="00B40E57">
        <w:rPr>
          <w:rFonts w:eastAsia="等线" w:hint="eastAsia"/>
          <w:lang w:val="en-US" w:eastAsia="zh-CN"/>
        </w:rPr>
        <w:t>is helpful</w:t>
      </w:r>
      <w:r w:rsidR="00B40E57" w:rsidRPr="00B40E57">
        <w:rPr>
          <w:rFonts w:eastAsia="等线"/>
          <w:lang w:val="en-US" w:eastAsia="zh-CN"/>
        </w:rPr>
        <w:t xml:space="preserve"> to decide the optimal time </w:t>
      </w:r>
      <w:r w:rsidR="00B40E57">
        <w:rPr>
          <w:rFonts w:eastAsia="等线" w:hint="eastAsia"/>
          <w:lang w:val="en-US" w:eastAsia="zh-CN"/>
        </w:rPr>
        <w:t>of</w:t>
      </w:r>
      <w:r w:rsidR="00B40E57" w:rsidRPr="00B40E57">
        <w:rPr>
          <w:rFonts w:eastAsia="等线"/>
          <w:lang w:val="en-US" w:eastAsia="zh-CN"/>
        </w:rPr>
        <w:t xml:space="preserve"> handover to avoid the unintended events</w:t>
      </w:r>
      <w:r w:rsidR="00B40E57">
        <w:rPr>
          <w:rFonts w:eastAsia="等线" w:hint="eastAsia"/>
          <w:lang w:val="en-US" w:eastAsia="zh-CN"/>
        </w:rPr>
        <w:t>.</w:t>
      </w:r>
    </w:p>
    <w:p w14:paraId="65CF53AE" w14:textId="74F64004" w:rsidR="00B2302A" w:rsidRPr="00B2302A" w:rsidRDefault="00B2302A" w:rsidP="005C501A">
      <w:pPr>
        <w:jc w:val="both"/>
        <w:rPr>
          <w:rFonts w:eastAsia="等线"/>
          <w:b/>
          <w:bCs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 xml:space="preserve">Observation 1: </w:t>
      </w:r>
      <w:r w:rsidR="00F35E1D" w:rsidRPr="00F35E1D">
        <w:rPr>
          <w:rFonts w:eastAsia="宋体"/>
          <w:b/>
          <w:bCs/>
          <w:lang w:val="en-US" w:eastAsia="zh-CN"/>
        </w:rPr>
        <w:t xml:space="preserve">RLF prediction could be used for NW to enhance handover performance, </w:t>
      </w:r>
      <w:r w:rsidR="00A36A4C" w:rsidRPr="00A36A4C">
        <w:rPr>
          <w:rFonts w:eastAsia="宋体"/>
          <w:b/>
          <w:bCs/>
          <w:lang w:val="en-US" w:eastAsia="zh-CN"/>
        </w:rPr>
        <w:t>e.g.,</w:t>
      </w:r>
      <w:r w:rsidR="00F35E1D" w:rsidRPr="00F35E1D">
        <w:rPr>
          <w:rFonts w:eastAsia="宋体"/>
          <w:b/>
          <w:bCs/>
          <w:lang w:val="en-US" w:eastAsia="zh-CN"/>
        </w:rPr>
        <w:t xml:space="preserve"> the predicted RLF is helpful to decide the optimal time of handover</w:t>
      </w:r>
      <w:r w:rsidR="00F35E1D">
        <w:rPr>
          <w:rFonts w:eastAsia="宋体" w:hint="eastAsia"/>
          <w:b/>
          <w:bCs/>
          <w:lang w:val="en-US" w:eastAsia="zh-CN"/>
        </w:rPr>
        <w:t>.</w:t>
      </w:r>
    </w:p>
    <w:p w14:paraId="5DA87105" w14:textId="285DCFA7" w:rsidR="001B1AEF" w:rsidRDefault="001B1AEF" w:rsidP="005C501A">
      <w:pPr>
        <w:jc w:val="both"/>
        <w:rPr>
          <w:rFonts w:eastAsia="等线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Considering </w:t>
      </w:r>
      <w:r w:rsidRPr="00C55927">
        <w:rPr>
          <w:rFonts w:eastAsia="宋体"/>
          <w:lang w:val="en-US" w:eastAsia="zh-CN"/>
        </w:rPr>
        <w:t>the HO performance</w:t>
      </w:r>
      <w:r>
        <w:rPr>
          <w:rFonts w:eastAsia="宋体" w:hint="eastAsia"/>
          <w:lang w:val="en-US" w:eastAsia="zh-CN"/>
        </w:rPr>
        <w:t xml:space="preserve"> </w:t>
      </w:r>
      <w:r w:rsidRPr="00C55927">
        <w:rPr>
          <w:rFonts w:eastAsia="宋体"/>
          <w:lang w:val="en-US" w:eastAsia="zh-CN"/>
        </w:rPr>
        <w:t>for FR1 scenario</w:t>
      </w:r>
      <w:r>
        <w:rPr>
          <w:rFonts w:eastAsia="宋体" w:hint="eastAsia"/>
          <w:lang w:val="en-US" w:eastAsia="zh-CN"/>
        </w:rPr>
        <w:t xml:space="preserve"> in 5G </w:t>
      </w:r>
      <w:r w:rsidRPr="00C55927">
        <w:rPr>
          <w:rFonts w:eastAsia="宋体"/>
          <w:lang w:val="en-US" w:eastAsia="zh-CN"/>
        </w:rPr>
        <w:t>commercial network</w:t>
      </w:r>
      <w:r>
        <w:rPr>
          <w:rFonts w:eastAsia="宋体" w:hint="eastAsia"/>
          <w:lang w:val="en-US" w:eastAsia="zh-CN"/>
        </w:rPr>
        <w:t xml:space="preserve"> </w:t>
      </w:r>
      <w:r w:rsidRPr="00C55927">
        <w:rPr>
          <w:rFonts w:eastAsia="宋体"/>
          <w:lang w:val="en-US" w:eastAsia="zh-CN"/>
        </w:rPr>
        <w:t>is excellent</w:t>
      </w:r>
      <w:r>
        <w:rPr>
          <w:rFonts w:eastAsia="宋体" w:hint="eastAsia"/>
          <w:lang w:val="en-US" w:eastAsia="zh-CN"/>
        </w:rPr>
        <w:t xml:space="preserve">, </w:t>
      </w:r>
      <w:r w:rsidR="005259EB">
        <w:rPr>
          <w:rFonts w:eastAsia="宋体" w:hint="eastAsia"/>
          <w:lang w:val="en-US" w:eastAsia="zh-CN"/>
        </w:rPr>
        <w:t xml:space="preserve">we think that the study </w:t>
      </w:r>
      <w:r w:rsidR="005259EB" w:rsidRPr="00977814">
        <w:rPr>
          <w:rFonts w:eastAsia="等线"/>
          <w:lang w:val="en-US" w:eastAsia="zh-CN"/>
        </w:rPr>
        <w:t>purpose</w:t>
      </w:r>
      <w:r w:rsidR="005259EB">
        <w:rPr>
          <w:rFonts w:eastAsia="等线" w:hint="eastAsia"/>
          <w:lang w:val="en-US" w:eastAsia="zh-CN"/>
        </w:rPr>
        <w:t xml:space="preserve"> of </w:t>
      </w:r>
      <w:r w:rsidR="005259EB" w:rsidRPr="00172C6A">
        <w:rPr>
          <w:lang w:val="en-US" w:eastAsia="zh-CN"/>
        </w:rPr>
        <w:t>handover</w:t>
      </w:r>
      <w:r w:rsidR="005259EB">
        <w:rPr>
          <w:rFonts w:eastAsia="宋体" w:hint="eastAsia"/>
          <w:lang w:val="en-US" w:eastAsia="zh-CN"/>
        </w:rPr>
        <w:t xml:space="preserve"> performance enhancement could focus on </w:t>
      </w:r>
      <w:r w:rsidR="005259EB" w:rsidRPr="00C73846">
        <w:rPr>
          <w:rFonts w:eastAsia="宋体"/>
          <w:lang w:val="en-US" w:eastAsia="zh-CN"/>
        </w:rPr>
        <w:t>FR2 scenario</w:t>
      </w:r>
      <w:r w:rsidR="005259EB">
        <w:rPr>
          <w:rFonts w:eastAsia="宋体" w:hint="eastAsia"/>
          <w:lang w:val="en-US" w:eastAsia="zh-CN"/>
        </w:rPr>
        <w:t xml:space="preserve"> where </w:t>
      </w:r>
      <w:r w:rsidR="005259EB" w:rsidRPr="00C73846">
        <w:rPr>
          <w:rFonts w:eastAsia="宋体"/>
          <w:lang w:val="en-US" w:eastAsia="zh-CN"/>
        </w:rPr>
        <w:t xml:space="preserve">the HO performance is not </w:t>
      </w:r>
      <w:r w:rsidR="00B10256">
        <w:rPr>
          <w:rFonts w:eastAsia="宋体" w:hint="eastAsia"/>
          <w:lang w:val="en-US" w:eastAsia="zh-CN"/>
        </w:rPr>
        <w:t>optimal</w:t>
      </w:r>
      <w:r w:rsidR="005259EB" w:rsidRPr="00C73846">
        <w:rPr>
          <w:rFonts w:eastAsia="宋体"/>
          <w:lang w:val="en-US" w:eastAsia="zh-CN"/>
        </w:rPr>
        <w:t xml:space="preserve"> since the channel conditions change rapidly</w:t>
      </w:r>
      <w:r w:rsidR="005259EB">
        <w:rPr>
          <w:rFonts w:eastAsia="宋体" w:hint="eastAsia"/>
          <w:lang w:val="en-US" w:eastAsia="zh-CN"/>
        </w:rPr>
        <w:t xml:space="preserve">. Therefore, we propose </w:t>
      </w:r>
      <w:r w:rsidR="005259EB" w:rsidRPr="005259EB">
        <w:rPr>
          <w:rFonts w:eastAsia="宋体"/>
          <w:lang w:val="en-US" w:eastAsia="zh-CN"/>
        </w:rPr>
        <w:t>FR2</w:t>
      </w:r>
      <w:r w:rsidR="005259EB">
        <w:rPr>
          <w:rFonts w:eastAsia="宋体" w:hint="eastAsia"/>
          <w:lang w:val="en-US" w:eastAsia="zh-CN"/>
        </w:rPr>
        <w:t>-</w:t>
      </w:r>
      <w:r w:rsidR="005259EB" w:rsidRPr="005259EB">
        <w:rPr>
          <w:rFonts w:eastAsia="宋体"/>
          <w:lang w:val="en-US" w:eastAsia="zh-CN"/>
        </w:rPr>
        <w:t>to</w:t>
      </w:r>
      <w:r w:rsidR="005259EB">
        <w:rPr>
          <w:rFonts w:eastAsia="宋体" w:hint="eastAsia"/>
          <w:lang w:val="en-US" w:eastAsia="zh-CN"/>
        </w:rPr>
        <w:t>-</w:t>
      </w:r>
      <w:r w:rsidR="005259EB" w:rsidRPr="005259EB">
        <w:rPr>
          <w:rFonts w:eastAsia="宋体"/>
          <w:lang w:val="en-US" w:eastAsia="zh-CN"/>
        </w:rPr>
        <w:t xml:space="preserve">FR2 scenario is </w:t>
      </w:r>
      <w:r w:rsidR="008D40AF" w:rsidRPr="008D40AF">
        <w:rPr>
          <w:rFonts w:eastAsia="宋体"/>
          <w:lang w:val="en-US" w:eastAsia="zh-CN"/>
        </w:rPr>
        <w:t>prioritized</w:t>
      </w:r>
      <w:r w:rsidR="005259EB">
        <w:rPr>
          <w:rFonts w:eastAsia="宋体" w:hint="eastAsia"/>
          <w:lang w:val="en-US" w:eastAsia="zh-CN"/>
        </w:rPr>
        <w:t xml:space="preserve"> in the </w:t>
      </w:r>
      <w:r w:rsidR="005259EB" w:rsidRPr="005259EB">
        <w:rPr>
          <w:rFonts w:eastAsia="宋体"/>
          <w:lang w:val="en-US" w:eastAsia="zh-CN"/>
        </w:rPr>
        <w:t>evaluat</w:t>
      </w:r>
      <w:r w:rsidR="005259EB">
        <w:rPr>
          <w:rFonts w:eastAsia="宋体" w:hint="eastAsia"/>
          <w:lang w:val="en-US" w:eastAsia="zh-CN"/>
        </w:rPr>
        <w:t>ion of</w:t>
      </w:r>
      <w:r w:rsidR="005259EB" w:rsidRPr="005259EB">
        <w:rPr>
          <w:rFonts w:eastAsia="宋体" w:hint="eastAsia"/>
          <w:lang w:val="en-US" w:eastAsia="zh-CN"/>
        </w:rPr>
        <w:t xml:space="preserve"> RLF </w:t>
      </w:r>
      <w:r w:rsidR="005259EB" w:rsidRPr="005259EB">
        <w:rPr>
          <w:lang w:val="en-US"/>
        </w:rPr>
        <w:t>prediction</w:t>
      </w:r>
      <w:r w:rsidR="005259EB">
        <w:rPr>
          <w:rFonts w:hint="eastAsia"/>
          <w:lang w:val="en-US" w:eastAsia="zh-CN"/>
        </w:rPr>
        <w:t>.</w:t>
      </w:r>
    </w:p>
    <w:p w14:paraId="4655FD94" w14:textId="09F712D9" w:rsidR="00977814" w:rsidRPr="00F07A51" w:rsidRDefault="005C501A" w:rsidP="005C501A">
      <w:pPr>
        <w:jc w:val="both"/>
        <w:rPr>
          <w:rFonts w:eastAsia="宋体"/>
          <w:lang w:val="en-US" w:eastAsia="zh-CN"/>
        </w:rPr>
      </w:pPr>
      <w:r w:rsidRPr="00F07A51">
        <w:rPr>
          <w:rFonts w:eastAsia="宋体" w:hint="eastAsia"/>
          <w:lang w:val="en-US" w:eastAsia="zh-CN"/>
        </w:rPr>
        <w:t xml:space="preserve">According to the agreements achieved in RAN2#125bis, we can see that </w:t>
      </w:r>
      <w:r w:rsidRPr="005259EB">
        <w:rPr>
          <w:rFonts w:eastAsia="宋体"/>
          <w:lang w:val="en-US" w:eastAsia="zh-CN"/>
        </w:rPr>
        <w:t>FR2</w:t>
      </w:r>
      <w:r>
        <w:rPr>
          <w:rFonts w:eastAsia="宋体" w:hint="eastAsia"/>
          <w:lang w:val="en-US" w:eastAsia="zh-CN"/>
        </w:rPr>
        <w:t>-</w:t>
      </w:r>
      <w:r w:rsidRPr="005259EB">
        <w:rPr>
          <w:rFonts w:eastAsia="宋体"/>
          <w:lang w:val="en-US" w:eastAsia="zh-CN"/>
        </w:rPr>
        <w:t>to</w:t>
      </w:r>
      <w:r>
        <w:rPr>
          <w:rFonts w:eastAsia="宋体" w:hint="eastAsia"/>
          <w:lang w:val="en-US" w:eastAsia="zh-CN"/>
        </w:rPr>
        <w:t>-</w:t>
      </w:r>
      <w:r w:rsidRPr="005259EB">
        <w:rPr>
          <w:rFonts w:eastAsia="宋体"/>
          <w:lang w:val="en-US" w:eastAsia="zh-CN"/>
        </w:rPr>
        <w:t>FR2</w:t>
      </w:r>
      <w:r>
        <w:rPr>
          <w:rFonts w:eastAsia="宋体" w:hint="eastAsia"/>
          <w:lang w:val="en-US" w:eastAsia="zh-CN"/>
        </w:rPr>
        <w:t xml:space="preserve"> </w:t>
      </w:r>
      <w:r w:rsidRPr="00C73846">
        <w:rPr>
          <w:rFonts w:eastAsia="宋体"/>
          <w:lang w:val="en-US" w:eastAsia="zh-CN"/>
        </w:rPr>
        <w:t>scenario</w:t>
      </w:r>
      <w:r>
        <w:rPr>
          <w:rFonts w:eastAsia="宋体" w:hint="eastAsia"/>
          <w:lang w:val="en-US" w:eastAsia="zh-CN"/>
        </w:rPr>
        <w:t xml:space="preserve"> can be used both in </w:t>
      </w:r>
      <w:r w:rsidR="00E94614" w:rsidRPr="00E94614">
        <w:rPr>
          <w:rFonts w:eastAsia="宋体"/>
          <w:lang w:val="en-US" w:eastAsia="zh-CN"/>
        </w:rPr>
        <w:t>temporal</w:t>
      </w:r>
      <w:r>
        <w:rPr>
          <w:rFonts w:eastAsia="宋体" w:hint="eastAsia"/>
          <w:lang w:val="en-US" w:eastAsia="zh-CN"/>
        </w:rPr>
        <w:t xml:space="preserve"> and spatial domain in the study of AI/ML for mobility.</w:t>
      </w:r>
    </w:p>
    <w:p w14:paraId="2417723D" w14:textId="4305FC50" w:rsidR="00F35E1D" w:rsidRPr="005C501A" w:rsidRDefault="005C501A" w:rsidP="005C501A">
      <w:pPr>
        <w:jc w:val="center"/>
        <w:rPr>
          <w:rFonts w:eastAsia="等线"/>
          <w:lang w:eastAsia="zh-CN"/>
        </w:rPr>
      </w:pPr>
      <w:r w:rsidRPr="005C501A">
        <w:rPr>
          <w:rFonts w:eastAsia="等线"/>
          <w:noProof/>
          <w:lang w:eastAsia="zh-CN"/>
        </w:rPr>
        <w:drawing>
          <wp:inline distT="0" distB="0" distL="0" distR="0" wp14:anchorId="57AD6513" wp14:editId="111CA6F7">
            <wp:extent cx="5411123" cy="1297906"/>
            <wp:effectExtent l="0" t="0" r="0" b="0"/>
            <wp:docPr id="9091919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1919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23027" cy="1300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00D11" w14:textId="3EDEDC73" w:rsidR="00B40E57" w:rsidRDefault="006A3666" w:rsidP="00860E4D">
      <w:pPr>
        <w:jc w:val="both"/>
        <w:rPr>
          <w:rFonts w:eastAsia="宋体"/>
          <w:lang w:val="en-US" w:eastAsia="zh-CN"/>
        </w:rPr>
      </w:pPr>
      <w:r w:rsidRPr="00F07A51">
        <w:rPr>
          <w:rFonts w:eastAsia="宋体" w:hint="eastAsia"/>
          <w:lang w:val="en-US" w:eastAsia="zh-CN"/>
        </w:rPr>
        <w:t xml:space="preserve">But for </w:t>
      </w:r>
      <w:r w:rsidRPr="00F07A51">
        <w:rPr>
          <w:rFonts w:eastAsia="宋体"/>
          <w:lang w:val="en-US" w:eastAsia="zh-CN"/>
        </w:rPr>
        <w:t>RLF prediction</w:t>
      </w:r>
      <w:r w:rsidRPr="00F07A51">
        <w:rPr>
          <w:rFonts w:eastAsia="宋体" w:hint="eastAsia"/>
          <w:lang w:val="en-US" w:eastAsia="zh-CN"/>
        </w:rPr>
        <w:t xml:space="preserve">, from our point of view, only </w:t>
      </w:r>
      <w:r w:rsidR="00E94614" w:rsidRPr="00E94614">
        <w:rPr>
          <w:rFonts w:eastAsia="宋体"/>
          <w:lang w:val="en-US" w:eastAsia="zh-CN"/>
        </w:rPr>
        <w:t>temporal</w:t>
      </w:r>
      <w:r w:rsidR="00E94614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domain </w:t>
      </w:r>
      <w:r w:rsidRPr="00F07A51">
        <w:rPr>
          <w:rFonts w:eastAsia="宋体"/>
          <w:lang w:val="en-US" w:eastAsia="zh-CN"/>
        </w:rPr>
        <w:t>prediction</w:t>
      </w:r>
      <w:r w:rsidRPr="00F07A51">
        <w:rPr>
          <w:rFonts w:eastAsia="宋体" w:hint="eastAsia"/>
          <w:lang w:val="en-US" w:eastAsia="zh-CN"/>
        </w:rPr>
        <w:t xml:space="preserve"> could be considered.</w:t>
      </w:r>
      <w:r w:rsidR="00F07709" w:rsidRPr="00F07A51">
        <w:rPr>
          <w:rFonts w:eastAsia="宋体" w:hint="eastAsia"/>
          <w:lang w:val="en-US" w:eastAsia="zh-CN"/>
        </w:rPr>
        <w:t xml:space="preserve"> </w:t>
      </w:r>
      <w:r w:rsidR="00B40E57" w:rsidRPr="00F07A51">
        <w:rPr>
          <w:rFonts w:eastAsia="宋体"/>
          <w:lang w:val="en-US" w:eastAsia="zh-CN"/>
        </w:rPr>
        <w:t>Based on SID,</w:t>
      </w:r>
      <w:r w:rsidR="00B40E57" w:rsidRPr="00F07A51">
        <w:rPr>
          <w:rFonts w:eastAsia="宋体" w:hint="eastAsia"/>
          <w:lang w:val="en-US" w:eastAsia="zh-CN"/>
        </w:rPr>
        <w:t xml:space="preserve"> </w:t>
      </w:r>
      <w:r w:rsidR="003427A4" w:rsidRPr="00F07A51">
        <w:rPr>
          <w:rFonts w:eastAsia="宋体" w:hint="eastAsia"/>
          <w:lang w:val="en-US" w:eastAsia="zh-CN"/>
        </w:rPr>
        <w:t>t</w:t>
      </w:r>
      <w:r w:rsidR="003427A4" w:rsidRPr="00F07A51">
        <w:rPr>
          <w:rFonts w:eastAsia="宋体"/>
          <w:lang w:val="en-US" w:eastAsia="zh-CN"/>
        </w:rPr>
        <w:t>he study</w:t>
      </w:r>
      <w:r w:rsidR="003427A4" w:rsidRPr="00F07A51">
        <w:rPr>
          <w:rFonts w:eastAsia="宋体" w:hint="eastAsia"/>
          <w:lang w:val="en-US" w:eastAsia="zh-CN"/>
        </w:rPr>
        <w:t xml:space="preserve"> should </w:t>
      </w:r>
      <w:r w:rsidR="003427A4" w:rsidRPr="00F07A51">
        <w:rPr>
          <w:rFonts w:eastAsia="宋体"/>
          <w:lang w:val="en-US" w:eastAsia="zh-CN"/>
        </w:rPr>
        <w:t xml:space="preserve">focus on mobility enhancement in </w:t>
      </w:r>
      <w:r w:rsidR="003427A4" w:rsidRPr="00F07A51">
        <w:rPr>
          <w:rFonts w:eastAsia="宋体" w:hint="eastAsia"/>
          <w:lang w:val="en-US" w:eastAsia="zh-CN"/>
        </w:rPr>
        <w:t>RRC_CONNECTED</w:t>
      </w:r>
      <w:r w:rsidR="003427A4" w:rsidRPr="00F07A51">
        <w:rPr>
          <w:rFonts w:eastAsia="宋体"/>
          <w:lang w:val="en-US" w:eastAsia="zh-CN"/>
        </w:rPr>
        <w:t xml:space="preserve"> mode over air interface by </w:t>
      </w:r>
      <w:r w:rsidR="003427A4" w:rsidRPr="00F07A51">
        <w:rPr>
          <w:rFonts w:eastAsia="宋体" w:hint="eastAsia"/>
          <w:lang w:val="en-US" w:eastAsia="zh-CN"/>
        </w:rPr>
        <w:t>the</w:t>
      </w:r>
      <w:r w:rsidR="003427A4" w:rsidRPr="00F07A51">
        <w:rPr>
          <w:rFonts w:eastAsia="宋体"/>
          <w:lang w:val="en-US" w:eastAsia="zh-CN"/>
        </w:rPr>
        <w:t xml:space="preserve"> existing mobility framework, i.e., handover decision is always made in network side</w:t>
      </w:r>
      <w:r w:rsidR="003427A4" w:rsidRPr="00F07A51">
        <w:rPr>
          <w:rFonts w:eastAsia="宋体" w:hint="eastAsia"/>
          <w:lang w:val="en-US" w:eastAsia="zh-CN"/>
        </w:rPr>
        <w:t xml:space="preserve">; and only </w:t>
      </w:r>
      <w:r w:rsidR="003427A4" w:rsidRPr="00F07A51">
        <w:rPr>
          <w:rFonts w:eastAsia="宋体"/>
          <w:lang w:val="en-US" w:eastAsia="zh-CN"/>
        </w:rPr>
        <w:t xml:space="preserve">UE-side AI/ML model </w:t>
      </w:r>
      <w:r w:rsidR="003427A4" w:rsidRPr="00F07A51">
        <w:rPr>
          <w:rFonts w:eastAsia="宋体" w:hint="eastAsia"/>
          <w:lang w:val="en-US" w:eastAsia="zh-CN"/>
        </w:rPr>
        <w:t>could be</w:t>
      </w:r>
      <w:r w:rsidR="003427A4" w:rsidRPr="00F07A51">
        <w:rPr>
          <w:rFonts w:eastAsia="宋体"/>
          <w:lang w:val="en-US" w:eastAsia="zh-CN"/>
        </w:rPr>
        <w:t xml:space="preserve"> considered</w:t>
      </w:r>
      <w:r w:rsidR="003427A4" w:rsidRPr="00F07A51">
        <w:rPr>
          <w:rFonts w:eastAsia="宋体" w:hint="eastAsia"/>
          <w:lang w:val="en-US" w:eastAsia="zh-CN"/>
        </w:rPr>
        <w:t xml:space="preserve"> for </w:t>
      </w:r>
      <w:r w:rsidR="003427A4" w:rsidRPr="00F07A51">
        <w:rPr>
          <w:rFonts w:eastAsia="宋体"/>
          <w:lang w:val="en-US" w:eastAsia="zh-CN"/>
        </w:rPr>
        <w:t>RLF prediction</w:t>
      </w:r>
      <w:r w:rsidR="003427A4" w:rsidRPr="00F07A51">
        <w:rPr>
          <w:rFonts w:eastAsia="宋体" w:hint="eastAsia"/>
          <w:lang w:val="en-US" w:eastAsia="zh-CN"/>
        </w:rPr>
        <w:t>.</w:t>
      </w:r>
      <w:r w:rsidR="00F07A51" w:rsidRPr="00F07A51">
        <w:rPr>
          <w:rFonts w:eastAsia="宋体" w:hint="eastAsia"/>
          <w:lang w:val="en-US" w:eastAsia="zh-CN"/>
        </w:rPr>
        <w:t xml:space="preserve"> That means that i</w:t>
      </w:r>
      <w:r w:rsidR="00F07A51" w:rsidRPr="00F07A51">
        <w:rPr>
          <w:rFonts w:eastAsia="宋体"/>
          <w:lang w:val="en-US" w:eastAsia="zh-CN"/>
        </w:rPr>
        <w:t xml:space="preserve">f the UE predicts that the RLF </w:t>
      </w:r>
      <w:r w:rsidR="00F07A51">
        <w:rPr>
          <w:rFonts w:eastAsia="宋体" w:hint="eastAsia"/>
          <w:lang w:val="en-US" w:eastAsia="zh-CN"/>
        </w:rPr>
        <w:t>may</w:t>
      </w:r>
      <w:r w:rsidR="00F07A51" w:rsidRPr="00F07A51">
        <w:rPr>
          <w:rFonts w:eastAsia="宋体"/>
          <w:lang w:val="en-US" w:eastAsia="zh-CN"/>
        </w:rPr>
        <w:t xml:space="preserve"> occur at a certain time</w:t>
      </w:r>
      <w:r w:rsidR="00F07A51">
        <w:rPr>
          <w:rFonts w:eastAsia="宋体" w:hint="eastAsia"/>
          <w:lang w:val="en-US" w:eastAsia="zh-CN"/>
        </w:rPr>
        <w:t xml:space="preserve"> soon</w:t>
      </w:r>
      <w:r w:rsidR="00F07A51" w:rsidRPr="00F07A51">
        <w:rPr>
          <w:rFonts w:eastAsia="宋体"/>
          <w:lang w:val="en-US" w:eastAsia="zh-CN"/>
        </w:rPr>
        <w:t xml:space="preserve">, the UE </w:t>
      </w:r>
      <w:r w:rsidR="00F07A51">
        <w:rPr>
          <w:rFonts w:eastAsia="宋体" w:hint="eastAsia"/>
          <w:lang w:val="en-US" w:eastAsia="zh-CN"/>
        </w:rPr>
        <w:t>should</w:t>
      </w:r>
      <w:r w:rsidR="00F07A51" w:rsidRPr="00F07A51">
        <w:rPr>
          <w:rFonts w:eastAsia="宋体"/>
          <w:lang w:val="en-US" w:eastAsia="zh-CN"/>
        </w:rPr>
        <w:t xml:space="preserve"> report the prediction to </w:t>
      </w:r>
      <w:r w:rsidR="00282CB5">
        <w:rPr>
          <w:rFonts w:eastAsia="宋体" w:hint="eastAsia"/>
          <w:lang w:val="en-US" w:eastAsia="zh-CN"/>
        </w:rPr>
        <w:t>NW</w:t>
      </w:r>
      <w:r w:rsidR="00F07A51" w:rsidRPr="00F07A51">
        <w:rPr>
          <w:rFonts w:eastAsia="宋体"/>
          <w:lang w:val="en-US" w:eastAsia="zh-CN"/>
        </w:rPr>
        <w:t xml:space="preserve">, and </w:t>
      </w:r>
      <w:r w:rsidR="00282CB5">
        <w:rPr>
          <w:rFonts w:eastAsia="宋体" w:hint="eastAsia"/>
          <w:lang w:val="en-US" w:eastAsia="zh-CN"/>
        </w:rPr>
        <w:t>NW</w:t>
      </w:r>
      <w:r w:rsidR="00F07A51" w:rsidRPr="00F07A51">
        <w:rPr>
          <w:rFonts w:eastAsia="宋体"/>
          <w:lang w:val="en-US" w:eastAsia="zh-CN"/>
        </w:rPr>
        <w:t xml:space="preserve"> </w:t>
      </w:r>
      <w:r w:rsidR="00F07A51">
        <w:rPr>
          <w:rFonts w:eastAsia="宋体" w:hint="eastAsia"/>
          <w:lang w:val="en-US" w:eastAsia="zh-CN"/>
        </w:rPr>
        <w:t>could</w:t>
      </w:r>
      <w:r w:rsidR="00F07A51" w:rsidRPr="00F07A51">
        <w:rPr>
          <w:rFonts w:eastAsia="宋体"/>
          <w:lang w:val="en-US" w:eastAsia="zh-CN"/>
        </w:rPr>
        <w:t xml:space="preserve"> trigger the handover procedure before the </w:t>
      </w:r>
      <w:r w:rsidR="00F07A51">
        <w:rPr>
          <w:rFonts w:eastAsia="宋体" w:hint="eastAsia"/>
          <w:lang w:val="en-US" w:eastAsia="zh-CN"/>
        </w:rPr>
        <w:t xml:space="preserve">potential </w:t>
      </w:r>
      <w:r w:rsidR="00F07A51" w:rsidRPr="00F07A51">
        <w:rPr>
          <w:rFonts w:eastAsia="宋体"/>
          <w:lang w:val="en-US" w:eastAsia="zh-CN"/>
        </w:rPr>
        <w:t>RLF</w:t>
      </w:r>
      <w:r w:rsidR="00F07A51">
        <w:rPr>
          <w:rFonts w:eastAsia="宋体" w:hint="eastAsia"/>
          <w:lang w:val="en-US" w:eastAsia="zh-CN"/>
        </w:rPr>
        <w:t>.</w:t>
      </w:r>
      <w:r w:rsidR="003341E4">
        <w:rPr>
          <w:rFonts w:eastAsia="宋体" w:hint="eastAsia"/>
          <w:lang w:val="en-US" w:eastAsia="zh-CN"/>
        </w:rPr>
        <w:t xml:space="preserve"> </w:t>
      </w:r>
      <w:r w:rsidR="00A115B5">
        <w:rPr>
          <w:rFonts w:eastAsia="宋体" w:hint="eastAsia"/>
          <w:lang w:val="en-US" w:eastAsia="zh-CN"/>
        </w:rPr>
        <w:t xml:space="preserve">Therefore, </w:t>
      </w:r>
      <w:r w:rsidR="0010021C">
        <w:rPr>
          <w:rFonts w:eastAsia="宋体" w:hint="eastAsia"/>
          <w:lang w:val="en-US" w:eastAsia="zh-CN"/>
        </w:rPr>
        <w:t xml:space="preserve">only </w:t>
      </w:r>
      <w:r w:rsidR="00A115B5">
        <w:rPr>
          <w:rFonts w:eastAsia="宋体" w:hint="eastAsia"/>
          <w:lang w:val="en-US" w:eastAsia="zh-CN"/>
        </w:rPr>
        <w:t xml:space="preserve">the </w:t>
      </w:r>
      <w:r w:rsidR="00E94614" w:rsidRPr="00E94614">
        <w:rPr>
          <w:rFonts w:eastAsia="宋体"/>
          <w:lang w:val="en-US" w:eastAsia="zh-CN"/>
        </w:rPr>
        <w:t>temporal</w:t>
      </w:r>
      <w:r w:rsidR="00E94614">
        <w:rPr>
          <w:rFonts w:eastAsia="宋体" w:hint="eastAsia"/>
          <w:lang w:val="en-US" w:eastAsia="zh-CN"/>
        </w:rPr>
        <w:t xml:space="preserve"> </w:t>
      </w:r>
      <w:r w:rsidR="00A115B5">
        <w:rPr>
          <w:rFonts w:eastAsia="宋体" w:hint="eastAsia"/>
          <w:lang w:val="en-US" w:eastAsia="zh-CN"/>
        </w:rPr>
        <w:t xml:space="preserve">domain RLF </w:t>
      </w:r>
      <w:r w:rsidR="00A115B5" w:rsidRPr="00F07A51">
        <w:rPr>
          <w:rFonts w:eastAsia="宋体"/>
          <w:lang w:val="en-US" w:eastAsia="zh-CN"/>
        </w:rPr>
        <w:t>prediction</w:t>
      </w:r>
      <w:r w:rsidR="00A115B5">
        <w:rPr>
          <w:rFonts w:eastAsia="宋体" w:hint="eastAsia"/>
          <w:lang w:val="en-US" w:eastAsia="zh-CN"/>
        </w:rPr>
        <w:t xml:space="preserve"> </w:t>
      </w:r>
      <w:r w:rsidR="00A115B5" w:rsidRPr="00A115B5">
        <w:rPr>
          <w:rFonts w:eastAsia="宋体"/>
          <w:lang w:val="en-US" w:eastAsia="zh-CN"/>
        </w:rPr>
        <w:t>based on historic measurement results</w:t>
      </w:r>
      <w:r w:rsidR="00A115B5">
        <w:rPr>
          <w:rFonts w:eastAsia="宋体" w:hint="eastAsia"/>
          <w:lang w:val="en-US" w:eastAsia="zh-CN"/>
        </w:rPr>
        <w:t xml:space="preserve"> </w:t>
      </w:r>
      <w:r w:rsidR="0010021C">
        <w:rPr>
          <w:rFonts w:eastAsia="宋体" w:hint="eastAsia"/>
          <w:lang w:val="en-US" w:eastAsia="zh-CN"/>
        </w:rPr>
        <w:t xml:space="preserve">could generate RLF </w:t>
      </w:r>
      <w:r w:rsidR="0010021C" w:rsidRPr="00F07A51">
        <w:rPr>
          <w:rFonts w:eastAsia="宋体"/>
          <w:lang w:val="en-US" w:eastAsia="zh-CN"/>
        </w:rPr>
        <w:t>prediction</w:t>
      </w:r>
      <w:r w:rsidR="0010021C">
        <w:rPr>
          <w:rFonts w:eastAsia="宋体" w:hint="eastAsia"/>
          <w:lang w:val="en-US" w:eastAsia="zh-CN"/>
        </w:rPr>
        <w:t xml:space="preserve"> </w:t>
      </w:r>
      <w:proofErr w:type="gramStart"/>
      <w:r w:rsidR="0010021C">
        <w:rPr>
          <w:rFonts w:eastAsia="宋体" w:hint="eastAsia"/>
          <w:lang w:val="en-US" w:eastAsia="zh-CN"/>
        </w:rPr>
        <w:t>in the near future</w:t>
      </w:r>
      <w:proofErr w:type="gramEnd"/>
      <w:r w:rsidR="0010021C">
        <w:rPr>
          <w:rFonts w:eastAsia="宋体" w:hint="eastAsia"/>
          <w:lang w:val="en-US" w:eastAsia="zh-CN"/>
        </w:rPr>
        <w:t xml:space="preserve"> and make NW </w:t>
      </w:r>
      <w:r w:rsidR="0010021C" w:rsidRPr="00F07A51">
        <w:rPr>
          <w:rFonts w:eastAsia="宋体"/>
          <w:lang w:val="en-US" w:eastAsia="zh-CN"/>
        </w:rPr>
        <w:t>trigger the handover procedure</w:t>
      </w:r>
      <w:r w:rsidR="0010021C">
        <w:rPr>
          <w:rFonts w:eastAsia="宋体" w:hint="eastAsia"/>
          <w:lang w:val="en-US" w:eastAsia="zh-CN"/>
        </w:rPr>
        <w:t xml:space="preserve"> in advance to </w:t>
      </w:r>
      <w:r w:rsidR="0010021C">
        <w:rPr>
          <w:rFonts w:eastAsia="宋体"/>
          <w:lang w:val="en-US" w:eastAsia="zh-CN"/>
        </w:rPr>
        <w:t>avoid</w:t>
      </w:r>
      <w:r w:rsidR="0010021C">
        <w:rPr>
          <w:rFonts w:eastAsia="宋体" w:hint="eastAsia"/>
          <w:lang w:val="en-US" w:eastAsia="zh-CN"/>
        </w:rPr>
        <w:t xml:space="preserve"> RLF occur. </w:t>
      </w:r>
    </w:p>
    <w:p w14:paraId="264F4AF8" w14:textId="0B0431CA" w:rsidR="008D40AF" w:rsidRPr="0010021C" w:rsidRDefault="008D40AF" w:rsidP="00860E4D">
      <w:pPr>
        <w:jc w:val="both"/>
        <w:rPr>
          <w:rFonts w:eastAsia="宋体"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1: </w:t>
      </w:r>
      <w:r w:rsidRPr="002536F4">
        <w:rPr>
          <w:rFonts w:eastAsia="宋体"/>
          <w:b/>
          <w:bCs/>
          <w:lang w:val="en-US" w:eastAsia="zh-CN"/>
        </w:rPr>
        <w:t>FR2</w:t>
      </w:r>
      <w:r w:rsidRPr="002536F4">
        <w:rPr>
          <w:rFonts w:eastAsia="宋体" w:hint="eastAsia"/>
          <w:b/>
          <w:bCs/>
          <w:lang w:val="en-US" w:eastAsia="zh-CN"/>
        </w:rPr>
        <w:t>-</w:t>
      </w:r>
      <w:r w:rsidRPr="002536F4">
        <w:rPr>
          <w:rFonts w:eastAsia="宋体"/>
          <w:b/>
          <w:bCs/>
          <w:lang w:val="en-US" w:eastAsia="zh-CN"/>
        </w:rPr>
        <w:t>to</w:t>
      </w:r>
      <w:r w:rsidRPr="002536F4">
        <w:rPr>
          <w:rFonts w:eastAsia="宋体" w:hint="eastAsia"/>
          <w:b/>
          <w:bCs/>
          <w:lang w:val="en-US" w:eastAsia="zh-CN"/>
        </w:rPr>
        <w:t>-</w:t>
      </w:r>
      <w:r w:rsidRPr="002536F4">
        <w:rPr>
          <w:rFonts w:eastAsia="宋体"/>
          <w:b/>
          <w:bCs/>
          <w:lang w:val="en-US" w:eastAsia="zh-CN"/>
        </w:rPr>
        <w:t xml:space="preserve">FR2 intra-frequency scenario is </w:t>
      </w:r>
      <w:r>
        <w:rPr>
          <w:rFonts w:eastAsia="宋体"/>
          <w:b/>
          <w:bCs/>
          <w:lang w:val="en-US" w:eastAsia="zh-CN"/>
        </w:rPr>
        <w:t>prioriti</w:t>
      </w:r>
      <w:r w:rsidRPr="002536F4">
        <w:rPr>
          <w:rFonts w:eastAsia="宋体"/>
          <w:b/>
          <w:bCs/>
          <w:lang w:val="en-US" w:eastAsia="zh-CN"/>
        </w:rPr>
        <w:t>zed</w:t>
      </w:r>
      <w:r w:rsidRPr="002536F4">
        <w:rPr>
          <w:rFonts w:eastAsia="宋体" w:hint="eastAsia"/>
          <w:b/>
          <w:bCs/>
          <w:lang w:val="en-US" w:eastAsia="zh-CN"/>
        </w:rPr>
        <w:t xml:space="preserve"> in the </w:t>
      </w:r>
      <w:r w:rsidRPr="002536F4">
        <w:rPr>
          <w:rFonts w:eastAsia="宋体"/>
          <w:b/>
          <w:bCs/>
          <w:lang w:val="en-US" w:eastAsia="zh-CN"/>
        </w:rPr>
        <w:t>evaluat</w:t>
      </w:r>
      <w:r w:rsidRPr="002536F4">
        <w:rPr>
          <w:rFonts w:eastAsia="宋体" w:hint="eastAsia"/>
          <w:b/>
          <w:bCs/>
          <w:lang w:val="en-US" w:eastAsia="zh-CN"/>
        </w:rPr>
        <w:t xml:space="preserve">ion of RLF </w:t>
      </w:r>
      <w:r w:rsidRPr="002536F4">
        <w:rPr>
          <w:b/>
          <w:bCs/>
          <w:lang w:val="en-US"/>
        </w:rPr>
        <w:t>prediction</w:t>
      </w:r>
      <w:r w:rsidRPr="002536F4">
        <w:rPr>
          <w:rFonts w:hint="eastAsia"/>
          <w:b/>
          <w:bCs/>
          <w:lang w:val="en-US" w:eastAsia="zh-CN"/>
        </w:rPr>
        <w:t>.</w:t>
      </w:r>
    </w:p>
    <w:p w14:paraId="7A70B9B8" w14:textId="4BACE5AB" w:rsidR="00F07A51" w:rsidRDefault="00CC634C" w:rsidP="00860E4D">
      <w:pPr>
        <w:jc w:val="both"/>
        <w:rPr>
          <w:rFonts w:eastAsia="等线"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2536F4">
        <w:rPr>
          <w:rFonts w:eastAsia="等线" w:hint="eastAsia"/>
          <w:b/>
          <w:bCs/>
          <w:lang w:val="en-US" w:eastAsia="zh-CN"/>
        </w:rPr>
        <w:t>:</w:t>
      </w:r>
      <w:r w:rsidR="002B77DC">
        <w:rPr>
          <w:rFonts w:eastAsia="等线" w:hint="eastAsia"/>
          <w:b/>
          <w:bCs/>
          <w:lang w:val="en-US" w:eastAsia="zh-CN"/>
        </w:rPr>
        <w:t xml:space="preserve"> </w:t>
      </w:r>
      <w:r w:rsidR="00E94614">
        <w:rPr>
          <w:rFonts w:eastAsia="等线" w:hint="eastAsia"/>
          <w:b/>
          <w:bCs/>
          <w:lang w:val="en-US" w:eastAsia="zh-CN"/>
        </w:rPr>
        <w:t>T</w:t>
      </w:r>
      <w:r w:rsidR="00E94614" w:rsidRPr="00E94614">
        <w:rPr>
          <w:rFonts w:eastAsia="等线"/>
          <w:b/>
          <w:bCs/>
          <w:lang w:val="en-US" w:eastAsia="zh-CN"/>
        </w:rPr>
        <w:t xml:space="preserve">emporal </w:t>
      </w:r>
      <w:r w:rsidR="002B77DC" w:rsidRPr="002B77DC">
        <w:rPr>
          <w:rFonts w:eastAsia="等线"/>
          <w:b/>
          <w:bCs/>
          <w:lang w:val="en-US" w:eastAsia="zh-CN"/>
        </w:rPr>
        <w:t>domain prediction could be considered</w:t>
      </w:r>
      <w:r w:rsidR="002B77DC">
        <w:rPr>
          <w:rFonts w:eastAsia="等线" w:hint="eastAsia"/>
          <w:b/>
          <w:bCs/>
          <w:lang w:val="en-US" w:eastAsia="zh-CN"/>
        </w:rPr>
        <w:t xml:space="preserve"> </w:t>
      </w:r>
      <w:r w:rsidR="008D6236" w:rsidRPr="002536F4">
        <w:rPr>
          <w:rFonts w:eastAsia="宋体" w:hint="eastAsia"/>
          <w:b/>
          <w:bCs/>
          <w:lang w:val="en-US" w:eastAsia="zh-CN"/>
        </w:rPr>
        <w:t xml:space="preserve">in the </w:t>
      </w:r>
      <w:r w:rsidR="008D6236" w:rsidRPr="002536F4">
        <w:rPr>
          <w:rFonts w:eastAsia="宋体"/>
          <w:b/>
          <w:bCs/>
          <w:lang w:val="en-US" w:eastAsia="zh-CN"/>
        </w:rPr>
        <w:t>evaluat</w:t>
      </w:r>
      <w:r w:rsidR="008D6236" w:rsidRPr="002536F4">
        <w:rPr>
          <w:rFonts w:eastAsia="宋体" w:hint="eastAsia"/>
          <w:b/>
          <w:bCs/>
          <w:lang w:val="en-US" w:eastAsia="zh-CN"/>
        </w:rPr>
        <w:t xml:space="preserve">ion of RLF </w:t>
      </w:r>
      <w:r w:rsidR="008D6236" w:rsidRPr="002536F4">
        <w:rPr>
          <w:b/>
          <w:bCs/>
          <w:lang w:val="en-US"/>
        </w:rPr>
        <w:t>prediction</w:t>
      </w:r>
      <w:r w:rsidR="002B77DC">
        <w:rPr>
          <w:rFonts w:eastAsia="等线" w:hint="eastAsia"/>
          <w:b/>
          <w:bCs/>
          <w:lang w:val="en-US" w:eastAsia="zh-CN"/>
        </w:rPr>
        <w:t>.</w:t>
      </w:r>
    </w:p>
    <w:p w14:paraId="04841D20" w14:textId="4C76CA9E" w:rsidR="00977814" w:rsidRDefault="00F33785" w:rsidP="00860E4D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For </w:t>
      </w:r>
      <w:r w:rsidR="007B042C" w:rsidRPr="007B042C">
        <w:rPr>
          <w:rFonts w:eastAsia="等线"/>
          <w:lang w:val="en-US" w:eastAsia="zh-CN"/>
        </w:rPr>
        <w:t>temporal</w:t>
      </w:r>
      <w:r w:rsidRPr="00F33785">
        <w:rPr>
          <w:rFonts w:eastAsia="等线"/>
          <w:lang w:val="en-US" w:eastAsia="zh-CN"/>
        </w:rPr>
        <w:t xml:space="preserve"> domain prediction</w:t>
      </w:r>
      <w:r>
        <w:rPr>
          <w:rFonts w:eastAsia="等线" w:hint="eastAsia"/>
          <w:lang w:val="en-US" w:eastAsia="zh-CN"/>
        </w:rPr>
        <w:t xml:space="preserve">, there are Case A, Case B and Case B+ defined </w:t>
      </w:r>
      <w:r w:rsidR="005A1C93">
        <w:rPr>
          <w:rFonts w:eastAsia="等线" w:hint="eastAsia"/>
          <w:lang w:val="en-US" w:eastAsia="zh-CN"/>
        </w:rPr>
        <w:t xml:space="preserve">for </w:t>
      </w:r>
      <w:r w:rsidR="005A1C93" w:rsidRPr="005A1C93">
        <w:t>the AI-PHY beam management</w:t>
      </w:r>
      <w:r w:rsidR="005A1C93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in TR 38.843[2].</w:t>
      </w:r>
      <w:r w:rsidR="00F03281">
        <w:rPr>
          <w:rFonts w:eastAsia="等线" w:hint="eastAsia"/>
          <w:lang w:val="en-US" w:eastAsia="zh-CN"/>
        </w:rPr>
        <w:t xml:space="preserve"> </w:t>
      </w:r>
      <w:r w:rsidR="008033AE">
        <w:rPr>
          <w:rFonts w:eastAsia="等线" w:hint="eastAsia"/>
          <w:lang w:val="en-US" w:eastAsia="zh-CN"/>
        </w:rPr>
        <w:t xml:space="preserve">Based on the examples </w:t>
      </w:r>
      <w:r w:rsidR="005A1C93">
        <w:rPr>
          <w:rFonts w:eastAsia="等线" w:hint="eastAsia"/>
          <w:lang w:val="en-US" w:eastAsia="zh-CN"/>
        </w:rPr>
        <w:t xml:space="preserve">illustrated as below, we can see that Case A where the </w:t>
      </w:r>
      <w:r w:rsidR="005A1C93">
        <w:t>measurement</w:t>
      </w:r>
      <w:r w:rsidR="005A1C93">
        <w:rPr>
          <w:rFonts w:hint="eastAsia"/>
          <w:lang w:eastAsia="zh-CN"/>
        </w:rPr>
        <w:t xml:space="preserve">s </w:t>
      </w:r>
      <w:r w:rsidR="005A1C93" w:rsidRPr="008919FC">
        <w:t>at each time instance</w:t>
      </w:r>
      <w:r w:rsidR="005A1C93">
        <w:rPr>
          <w:rFonts w:hint="eastAsia"/>
          <w:lang w:eastAsia="zh-CN"/>
        </w:rPr>
        <w:t xml:space="preserve"> in the observation time window as the model input and </w:t>
      </w:r>
      <w:r w:rsidR="005A1C93" w:rsidRPr="008919FC">
        <w:t>prediction</w:t>
      </w:r>
      <w:r w:rsidR="005A1C93">
        <w:rPr>
          <w:rFonts w:hint="eastAsia"/>
          <w:lang w:eastAsia="zh-CN"/>
        </w:rPr>
        <w:t xml:space="preserve"> in the </w:t>
      </w:r>
      <w:r w:rsidR="005A1C93" w:rsidRPr="008919FC">
        <w:t>prediction time window</w:t>
      </w:r>
      <w:r w:rsidR="005A1C93">
        <w:rPr>
          <w:rFonts w:hint="eastAsia"/>
          <w:lang w:eastAsia="zh-CN"/>
        </w:rPr>
        <w:t xml:space="preserve"> as the model output is </w:t>
      </w:r>
      <w:r w:rsidR="005A1C93">
        <w:rPr>
          <w:lang w:eastAsia="zh-CN"/>
        </w:rPr>
        <w:t>applicable</w:t>
      </w:r>
      <w:r w:rsidR="005A1C93">
        <w:rPr>
          <w:rFonts w:hint="eastAsia"/>
          <w:lang w:eastAsia="zh-CN"/>
        </w:rPr>
        <w:t xml:space="preserve"> for</w:t>
      </w:r>
      <w:r w:rsidR="007B042C" w:rsidRPr="007B042C">
        <w:t xml:space="preserve"> </w:t>
      </w:r>
      <w:r w:rsidR="007B042C" w:rsidRPr="007B042C">
        <w:rPr>
          <w:lang w:eastAsia="zh-CN"/>
        </w:rPr>
        <w:t>temporal</w:t>
      </w:r>
      <w:r w:rsidR="005A1C93" w:rsidRPr="00F33785">
        <w:rPr>
          <w:rFonts w:eastAsia="等线"/>
          <w:lang w:val="en-US" w:eastAsia="zh-CN"/>
        </w:rPr>
        <w:t xml:space="preserve"> domain </w:t>
      </w:r>
      <w:r w:rsidR="005A1C93">
        <w:rPr>
          <w:rFonts w:eastAsia="等线" w:hint="eastAsia"/>
          <w:lang w:val="en-US" w:eastAsia="zh-CN"/>
        </w:rPr>
        <w:t xml:space="preserve">RLF </w:t>
      </w:r>
      <w:r w:rsidR="005A1C93" w:rsidRPr="00F33785">
        <w:rPr>
          <w:rFonts w:eastAsia="等线"/>
          <w:lang w:val="en-US" w:eastAsia="zh-CN"/>
        </w:rPr>
        <w:t>prediction</w:t>
      </w:r>
      <w:r w:rsidR="005A1C93">
        <w:rPr>
          <w:rFonts w:eastAsia="等线" w:hint="eastAsia"/>
          <w:lang w:val="en-US" w:eastAsia="zh-CN"/>
        </w:rPr>
        <w:t>.</w:t>
      </w:r>
    </w:p>
    <w:p w14:paraId="1A350550" w14:textId="4FE506E8" w:rsidR="00B11E7F" w:rsidRPr="005A1C93" w:rsidRDefault="00B11E7F" w:rsidP="00860E4D">
      <w:pPr>
        <w:jc w:val="both"/>
        <w:rPr>
          <w:rFonts w:eastAsia="等线"/>
          <w:lang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3</w:t>
      </w:r>
      <w:r w:rsidRPr="002536F4">
        <w:rPr>
          <w:rFonts w:eastAsia="等线" w:hint="eastAsia"/>
          <w:b/>
          <w:bCs/>
          <w:lang w:val="en-US" w:eastAsia="zh-CN"/>
        </w:rPr>
        <w:t>:</w:t>
      </w:r>
      <w:r w:rsidR="0042155D">
        <w:rPr>
          <w:rFonts w:eastAsia="等线" w:hint="eastAsia"/>
          <w:b/>
          <w:bCs/>
          <w:lang w:val="en-US" w:eastAsia="zh-CN"/>
        </w:rPr>
        <w:t xml:space="preserve"> Case A </w:t>
      </w:r>
      <w:r w:rsidR="0042155D" w:rsidRPr="0042155D">
        <w:rPr>
          <w:rFonts w:eastAsia="等线"/>
          <w:b/>
          <w:bCs/>
          <w:lang w:val="en-US" w:eastAsia="zh-CN"/>
        </w:rPr>
        <w:t>from the RAN1 AI/ML PHY TR</w:t>
      </w:r>
      <w:r w:rsidR="00E94614" w:rsidRPr="00E94614">
        <w:rPr>
          <w:rFonts w:eastAsia="等线"/>
          <w:b/>
          <w:bCs/>
          <w:lang w:val="en-US" w:eastAsia="zh-CN"/>
        </w:rPr>
        <w:t>38.843</w:t>
      </w:r>
      <w:r w:rsidR="0042155D">
        <w:rPr>
          <w:rFonts w:eastAsia="等线" w:hint="eastAsia"/>
          <w:b/>
          <w:bCs/>
          <w:lang w:val="en-US" w:eastAsia="zh-CN"/>
        </w:rPr>
        <w:t xml:space="preserve"> could be used in </w:t>
      </w:r>
      <w:r w:rsidR="0042155D" w:rsidRPr="002536F4">
        <w:rPr>
          <w:rFonts w:eastAsia="宋体" w:hint="eastAsia"/>
          <w:b/>
          <w:bCs/>
          <w:lang w:val="en-US" w:eastAsia="zh-CN"/>
        </w:rPr>
        <w:t xml:space="preserve">the </w:t>
      </w:r>
      <w:r w:rsidR="0042155D" w:rsidRPr="002536F4">
        <w:rPr>
          <w:rFonts w:eastAsia="宋体"/>
          <w:b/>
          <w:bCs/>
          <w:lang w:val="en-US" w:eastAsia="zh-CN"/>
        </w:rPr>
        <w:t>evaluat</w:t>
      </w:r>
      <w:r w:rsidR="0042155D" w:rsidRPr="002536F4">
        <w:rPr>
          <w:rFonts w:eastAsia="宋体" w:hint="eastAsia"/>
          <w:b/>
          <w:bCs/>
          <w:lang w:val="en-US" w:eastAsia="zh-CN"/>
        </w:rPr>
        <w:t>ion</w:t>
      </w:r>
      <w:r w:rsidR="001C3ADB">
        <w:rPr>
          <w:rFonts w:eastAsia="宋体" w:hint="eastAsia"/>
          <w:b/>
          <w:bCs/>
          <w:lang w:val="en-US" w:eastAsia="zh-CN"/>
        </w:rPr>
        <w:t xml:space="preserve"> of </w:t>
      </w:r>
      <w:r w:rsidR="001C3ADB">
        <w:rPr>
          <w:rFonts w:eastAsia="等线" w:hint="eastAsia"/>
          <w:b/>
          <w:bCs/>
          <w:lang w:val="en-US" w:eastAsia="zh-CN"/>
        </w:rPr>
        <w:t>t</w:t>
      </w:r>
      <w:r w:rsidR="001C3ADB" w:rsidRPr="00E94614">
        <w:rPr>
          <w:rFonts w:eastAsia="等线"/>
          <w:b/>
          <w:bCs/>
          <w:lang w:val="en-US" w:eastAsia="zh-CN"/>
        </w:rPr>
        <w:t>emporal</w:t>
      </w:r>
      <w:r w:rsidR="001C3ADB" w:rsidRPr="0042155D">
        <w:rPr>
          <w:rFonts w:eastAsia="等线"/>
          <w:b/>
          <w:bCs/>
          <w:lang w:val="en-US" w:eastAsia="zh-CN"/>
        </w:rPr>
        <w:t xml:space="preserve"> domain RLF prediction</w:t>
      </w:r>
      <w:r w:rsidR="0042155D">
        <w:rPr>
          <w:rFonts w:eastAsia="宋体" w:hint="eastAsia"/>
          <w:b/>
          <w:bCs/>
          <w:lang w:val="en-US" w:eastAsia="zh-CN"/>
        </w:rPr>
        <w:t>.</w:t>
      </w:r>
    </w:p>
    <w:p w14:paraId="50733C2C" w14:textId="77777777" w:rsidR="00F03281" w:rsidRDefault="00F03281" w:rsidP="00F03281">
      <w:pPr>
        <w:pStyle w:val="TH"/>
      </w:pPr>
      <w:bookmarkStart w:id="18" w:name="OLE_LINK2"/>
      <w:r>
        <w:rPr>
          <w:noProof/>
        </w:rPr>
        <w:drawing>
          <wp:inline distT="0" distB="0" distL="0" distR="0" wp14:anchorId="3D654198" wp14:editId="26DF8A3D">
            <wp:extent cx="2720761" cy="101613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1403" cy="1023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855A6" w14:textId="4028ADD7" w:rsidR="00F03281" w:rsidRPr="00F03281" w:rsidRDefault="00F03281" w:rsidP="00F03281">
      <w:pPr>
        <w:pStyle w:val="TF"/>
        <w:rPr>
          <w:rFonts w:ascii="Times New Roman" w:hAnsi="Times New Roman"/>
          <w:b w:val="0"/>
          <w:bCs/>
          <w:sz w:val="18"/>
          <w:szCs w:val="18"/>
          <w:lang w:eastAsia="zh-CN"/>
        </w:rPr>
      </w:pPr>
      <w:r w:rsidRPr="00F03281">
        <w:rPr>
          <w:rFonts w:ascii="Times New Roman" w:hAnsi="Times New Roman"/>
          <w:b w:val="0"/>
          <w:bCs/>
          <w:sz w:val="18"/>
          <w:szCs w:val="18"/>
        </w:rPr>
        <w:t>Figure</w:t>
      </w:r>
      <w:r>
        <w:rPr>
          <w:rFonts w:ascii="Times New Roman" w:hAnsi="Times New Roman" w:hint="eastAsia"/>
          <w:b w:val="0"/>
          <w:bCs/>
          <w:sz w:val="18"/>
          <w:szCs w:val="18"/>
          <w:lang w:eastAsia="zh-CN"/>
        </w:rPr>
        <w:t xml:space="preserve"> 1</w:t>
      </w:r>
      <w:r w:rsidRPr="00F03281">
        <w:rPr>
          <w:rFonts w:ascii="Times New Roman" w:hAnsi="Times New Roman"/>
          <w:b w:val="0"/>
          <w:bCs/>
          <w:sz w:val="18"/>
          <w:szCs w:val="18"/>
        </w:rPr>
        <w:t>: Example for Case A</w:t>
      </w:r>
      <w:r w:rsidRPr="00F03281">
        <w:rPr>
          <w:rFonts w:ascii="Times New Roman" w:hAnsi="Times New Roman"/>
          <w:b w:val="0"/>
          <w:bCs/>
          <w:sz w:val="18"/>
          <w:szCs w:val="18"/>
          <w:lang w:eastAsia="zh-CN"/>
        </w:rPr>
        <w:t xml:space="preserve"> in [2]</w:t>
      </w:r>
    </w:p>
    <w:p w14:paraId="595AB033" w14:textId="77777777" w:rsidR="00F03281" w:rsidRDefault="00F03281" w:rsidP="00F03281">
      <w:pPr>
        <w:pStyle w:val="TH"/>
      </w:pPr>
      <w:r>
        <w:rPr>
          <w:noProof/>
        </w:rPr>
        <w:lastRenderedPageBreak/>
        <w:drawing>
          <wp:inline distT="0" distB="0" distL="0" distR="0" wp14:anchorId="33BA2A43" wp14:editId="26A17E09">
            <wp:extent cx="2866616" cy="11442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3394" cy="114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667C7" w14:textId="25157F38" w:rsidR="00F03281" w:rsidRPr="00F03281" w:rsidRDefault="00F03281" w:rsidP="00F03281">
      <w:pPr>
        <w:pStyle w:val="TF"/>
        <w:rPr>
          <w:rFonts w:ascii="Times New Roman" w:hAnsi="Times New Roman"/>
          <w:b w:val="0"/>
          <w:bCs/>
          <w:sz w:val="18"/>
          <w:szCs w:val="18"/>
          <w:lang w:eastAsia="zh-CN"/>
        </w:rPr>
      </w:pPr>
      <w:r w:rsidRPr="00F03281">
        <w:rPr>
          <w:rFonts w:ascii="Times New Roman" w:hAnsi="Times New Roman"/>
          <w:b w:val="0"/>
          <w:bCs/>
          <w:sz w:val="18"/>
          <w:szCs w:val="18"/>
        </w:rPr>
        <w:t xml:space="preserve">Figure </w:t>
      </w:r>
      <w:r>
        <w:rPr>
          <w:rFonts w:ascii="Times New Roman" w:hAnsi="Times New Roman" w:hint="eastAsia"/>
          <w:b w:val="0"/>
          <w:bCs/>
          <w:sz w:val="18"/>
          <w:szCs w:val="18"/>
          <w:lang w:eastAsia="zh-CN"/>
        </w:rPr>
        <w:t>2</w:t>
      </w:r>
      <w:r w:rsidRPr="00F03281">
        <w:rPr>
          <w:rFonts w:ascii="Times New Roman" w:hAnsi="Times New Roman"/>
          <w:b w:val="0"/>
          <w:bCs/>
          <w:sz w:val="18"/>
          <w:szCs w:val="18"/>
        </w:rPr>
        <w:t>: Example for Case B</w:t>
      </w:r>
      <w:r>
        <w:rPr>
          <w:rFonts w:ascii="Times New Roman" w:hAnsi="Times New Roman" w:hint="eastAsia"/>
          <w:b w:val="0"/>
          <w:bCs/>
          <w:sz w:val="18"/>
          <w:szCs w:val="18"/>
          <w:lang w:eastAsia="zh-CN"/>
        </w:rPr>
        <w:t xml:space="preserve"> in [2]</w:t>
      </w:r>
    </w:p>
    <w:bookmarkEnd w:id="18"/>
    <w:p w14:paraId="6767E933" w14:textId="77777777" w:rsidR="00F03281" w:rsidRDefault="00F03281" w:rsidP="00F03281">
      <w:pPr>
        <w:pStyle w:val="TH"/>
      </w:pPr>
      <w:r>
        <w:rPr>
          <w:noProof/>
        </w:rPr>
        <w:drawing>
          <wp:inline distT="0" distB="0" distL="0" distR="0" wp14:anchorId="3BC88BA0" wp14:editId="341A3440">
            <wp:extent cx="3663210" cy="74928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806" cy="753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A344E" w14:textId="5CBFFFE8" w:rsidR="00F03281" w:rsidRPr="00F03281" w:rsidRDefault="00F03281" w:rsidP="00F03281">
      <w:pPr>
        <w:pStyle w:val="TF"/>
        <w:rPr>
          <w:rFonts w:ascii="Times New Roman" w:hAnsi="Times New Roman"/>
          <w:b w:val="0"/>
          <w:bCs/>
          <w:sz w:val="18"/>
          <w:szCs w:val="18"/>
          <w:lang w:eastAsia="zh-CN"/>
        </w:rPr>
      </w:pPr>
      <w:r w:rsidRPr="00F03281">
        <w:rPr>
          <w:rFonts w:ascii="Times New Roman" w:hAnsi="Times New Roman"/>
          <w:b w:val="0"/>
          <w:bCs/>
          <w:sz w:val="18"/>
          <w:szCs w:val="18"/>
        </w:rPr>
        <w:t xml:space="preserve">Figure </w:t>
      </w:r>
      <w:r>
        <w:rPr>
          <w:rFonts w:ascii="Times New Roman" w:hAnsi="Times New Roman" w:hint="eastAsia"/>
          <w:b w:val="0"/>
          <w:bCs/>
          <w:sz w:val="18"/>
          <w:szCs w:val="18"/>
          <w:lang w:eastAsia="zh-CN"/>
        </w:rPr>
        <w:t>3</w:t>
      </w:r>
      <w:r w:rsidRPr="00F03281">
        <w:rPr>
          <w:rFonts w:ascii="Times New Roman" w:hAnsi="Times New Roman"/>
          <w:b w:val="0"/>
          <w:bCs/>
          <w:sz w:val="18"/>
          <w:szCs w:val="18"/>
        </w:rPr>
        <w:t>: Example for Case B+</w:t>
      </w:r>
      <w:r>
        <w:rPr>
          <w:rFonts w:ascii="Times New Roman" w:hAnsi="Times New Roman" w:hint="eastAsia"/>
          <w:b w:val="0"/>
          <w:bCs/>
          <w:sz w:val="18"/>
          <w:szCs w:val="18"/>
          <w:lang w:eastAsia="zh-CN"/>
        </w:rPr>
        <w:t xml:space="preserve"> </w:t>
      </w:r>
      <w:r w:rsidR="00573ED6">
        <w:rPr>
          <w:rFonts w:ascii="Times New Roman" w:hAnsi="Times New Roman" w:hint="eastAsia"/>
          <w:b w:val="0"/>
          <w:bCs/>
          <w:sz w:val="18"/>
          <w:szCs w:val="18"/>
          <w:lang w:eastAsia="zh-CN"/>
        </w:rPr>
        <w:t xml:space="preserve">in </w:t>
      </w:r>
      <w:r>
        <w:rPr>
          <w:rFonts w:ascii="Times New Roman" w:hAnsi="Times New Roman" w:hint="eastAsia"/>
          <w:b w:val="0"/>
          <w:bCs/>
          <w:sz w:val="18"/>
          <w:szCs w:val="18"/>
          <w:lang w:eastAsia="zh-CN"/>
        </w:rPr>
        <w:t>[2]</w:t>
      </w:r>
    </w:p>
    <w:p w14:paraId="5368B6F2" w14:textId="6F42D239" w:rsidR="00F32C31" w:rsidRDefault="00F32C31" w:rsidP="00860E4D">
      <w:pPr>
        <w:jc w:val="both"/>
        <w:rPr>
          <w:rFonts w:eastAsia="等线"/>
          <w:lang w:eastAsia="zh-CN"/>
        </w:rPr>
      </w:pPr>
      <w:r>
        <w:rPr>
          <w:rFonts w:eastAsia="宋体" w:hint="eastAsia"/>
          <w:lang w:val="en-US" w:eastAsia="zh-CN"/>
        </w:rPr>
        <w:t>Based on</w:t>
      </w:r>
      <w:r w:rsidRPr="00F07A51">
        <w:rPr>
          <w:rFonts w:eastAsia="宋体" w:hint="eastAsia"/>
          <w:lang w:val="en-US" w:eastAsia="zh-CN"/>
        </w:rPr>
        <w:t xml:space="preserve"> the agreements achieved </w:t>
      </w:r>
      <w:r>
        <w:rPr>
          <w:rFonts w:eastAsia="宋体" w:hint="eastAsia"/>
          <w:lang w:val="en-US" w:eastAsia="zh-CN"/>
        </w:rPr>
        <w:t xml:space="preserve">as </w:t>
      </w:r>
      <w:r>
        <w:rPr>
          <w:rFonts w:eastAsia="宋体"/>
          <w:lang w:val="en-US" w:eastAsia="zh-CN"/>
        </w:rPr>
        <w:t>below</w:t>
      </w:r>
      <w:r>
        <w:rPr>
          <w:rFonts w:eastAsia="宋体" w:hint="eastAsia"/>
          <w:lang w:val="en-US" w:eastAsia="zh-CN"/>
        </w:rPr>
        <w:t xml:space="preserve"> </w:t>
      </w:r>
      <w:r w:rsidRPr="00F07A51">
        <w:rPr>
          <w:rFonts w:eastAsia="宋体" w:hint="eastAsia"/>
          <w:lang w:val="en-US" w:eastAsia="zh-CN"/>
        </w:rPr>
        <w:t>in RAN2#125bis,</w:t>
      </w:r>
      <w:r>
        <w:rPr>
          <w:rFonts w:eastAsia="等线" w:hint="eastAsia"/>
          <w:lang w:eastAsia="zh-CN"/>
        </w:rPr>
        <w:t xml:space="preserve"> </w:t>
      </w:r>
      <w:r w:rsidR="00636229" w:rsidRPr="00636229">
        <w:rPr>
          <w:rFonts w:eastAsia="等线"/>
          <w:lang w:eastAsia="zh-CN"/>
        </w:rPr>
        <w:t>measurement event evaluation based on RRM measurement prediction</w:t>
      </w:r>
      <w:r w:rsidR="00636229">
        <w:rPr>
          <w:rFonts w:eastAsia="等线" w:hint="eastAsia"/>
          <w:lang w:eastAsia="zh-CN"/>
        </w:rPr>
        <w:t xml:space="preserve"> and </w:t>
      </w:r>
      <w:r w:rsidR="00636229" w:rsidRPr="00636229">
        <w:rPr>
          <w:rFonts w:eastAsia="等线"/>
          <w:lang w:eastAsia="zh-CN"/>
        </w:rPr>
        <w:t>Direct measurement event prediction</w:t>
      </w:r>
      <w:r w:rsidR="00636229">
        <w:rPr>
          <w:rFonts w:eastAsia="等线" w:hint="eastAsia"/>
          <w:lang w:eastAsia="zh-CN"/>
        </w:rPr>
        <w:t xml:space="preserve"> are allowed. </w:t>
      </w:r>
    </w:p>
    <w:p w14:paraId="77AD693A" w14:textId="74D2C9FA" w:rsidR="00F32C31" w:rsidRPr="00636229" w:rsidRDefault="00636229" w:rsidP="00636229">
      <w:pPr>
        <w:spacing w:afterLines="50" w:after="120"/>
        <w:jc w:val="center"/>
        <w:rPr>
          <w:rFonts w:eastAsia="等线"/>
          <w:lang w:eastAsia="zh-CN"/>
        </w:rPr>
      </w:pPr>
      <w:r w:rsidRPr="00636229">
        <w:rPr>
          <w:rFonts w:eastAsia="等线"/>
          <w:noProof/>
          <w:lang w:eastAsia="zh-CN"/>
        </w:rPr>
        <w:drawing>
          <wp:inline distT="0" distB="0" distL="0" distR="0" wp14:anchorId="559B60F9" wp14:editId="27000640">
            <wp:extent cx="4627754" cy="995742"/>
            <wp:effectExtent l="0" t="0" r="1905" b="0"/>
            <wp:docPr id="17177942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79427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76576" cy="1006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A7EA8F" w14:textId="756BAFD2" w:rsidR="00CB3B52" w:rsidRPr="00860E4D" w:rsidRDefault="00EF069D" w:rsidP="00860E4D">
      <w:pPr>
        <w:jc w:val="both"/>
        <w:rPr>
          <w:rFonts w:eastAsia="宋体"/>
          <w:lang w:val="en-US" w:eastAsia="zh-CN"/>
        </w:rPr>
      </w:pPr>
      <w:r w:rsidRPr="00860E4D">
        <w:rPr>
          <w:rFonts w:eastAsia="宋体" w:hint="eastAsia"/>
          <w:lang w:val="en-US" w:eastAsia="zh-CN"/>
        </w:rPr>
        <w:t xml:space="preserve">Similar with </w:t>
      </w:r>
      <w:r w:rsidRPr="00860E4D">
        <w:rPr>
          <w:rFonts w:eastAsia="宋体"/>
          <w:lang w:val="en-US" w:eastAsia="zh-CN"/>
        </w:rPr>
        <w:t>measurement event</w:t>
      </w:r>
      <w:r w:rsidRPr="00860E4D">
        <w:rPr>
          <w:rFonts w:eastAsia="宋体" w:hint="eastAsia"/>
          <w:lang w:val="en-US" w:eastAsia="zh-CN"/>
        </w:rPr>
        <w:t xml:space="preserve"> </w:t>
      </w:r>
      <w:r w:rsidRPr="00860E4D">
        <w:rPr>
          <w:rFonts w:eastAsia="宋体"/>
          <w:lang w:val="en-US" w:eastAsia="zh-CN"/>
        </w:rPr>
        <w:t>prediction</w:t>
      </w:r>
      <w:r w:rsidR="00CB3B52" w:rsidRPr="00860E4D">
        <w:rPr>
          <w:rFonts w:eastAsia="宋体" w:hint="eastAsia"/>
          <w:lang w:val="en-US" w:eastAsia="zh-CN"/>
        </w:rPr>
        <w:t xml:space="preserve">, </w:t>
      </w:r>
      <w:r w:rsidRPr="00860E4D">
        <w:rPr>
          <w:rFonts w:eastAsia="宋体" w:hint="eastAsia"/>
          <w:lang w:val="en-US" w:eastAsia="zh-CN"/>
        </w:rPr>
        <w:t xml:space="preserve">we think </w:t>
      </w:r>
      <w:r w:rsidR="00CB3B52" w:rsidRPr="00860E4D">
        <w:rPr>
          <w:rFonts w:eastAsia="宋体" w:hint="eastAsia"/>
          <w:lang w:val="en-US" w:eastAsia="zh-CN"/>
        </w:rPr>
        <w:t xml:space="preserve">there are two </w:t>
      </w:r>
      <w:r w:rsidR="00CB3B52" w:rsidRPr="00860E4D">
        <w:rPr>
          <w:rFonts w:eastAsia="宋体"/>
          <w:lang w:val="en-US" w:eastAsia="zh-CN"/>
        </w:rPr>
        <w:t>potential sub-use cases for RLF prediction with UE-sided model</w:t>
      </w:r>
      <w:r w:rsidR="00CB3B52" w:rsidRPr="00860E4D">
        <w:rPr>
          <w:rFonts w:eastAsia="宋体" w:hint="eastAsia"/>
          <w:lang w:val="en-US" w:eastAsia="zh-CN"/>
        </w:rPr>
        <w:t xml:space="preserve"> as mentioned in our contribution [3]. </w:t>
      </w:r>
    </w:p>
    <w:p w14:paraId="45DE686F" w14:textId="5A2F89B0" w:rsidR="00CB3B52" w:rsidRPr="00597E80" w:rsidRDefault="00CB3B52" w:rsidP="00860E4D">
      <w:pPr>
        <w:pStyle w:val="aff"/>
        <w:numPr>
          <w:ilvl w:val="0"/>
          <w:numId w:val="8"/>
        </w:numPr>
        <w:spacing w:after="180"/>
        <w:ind w:leftChars="0" w:left="726" w:hanging="442"/>
        <w:jc w:val="both"/>
        <w:rPr>
          <w:rFonts w:eastAsia="等线"/>
          <w:lang w:val="en-US" w:eastAsia="zh-CN"/>
        </w:rPr>
      </w:pPr>
      <w:r w:rsidRPr="00597E80">
        <w:rPr>
          <w:rFonts w:eastAsia="等线"/>
          <w:lang w:val="en-US" w:eastAsia="zh-CN"/>
        </w:rPr>
        <w:t>Sub-use case 1 (Intermediate way): The UE predict RRM measurement firstly, and derive RLF based on predicted RRM measurement</w:t>
      </w:r>
    </w:p>
    <w:p w14:paraId="0059472A" w14:textId="302134C5" w:rsidR="00CB3B52" w:rsidRPr="00597E80" w:rsidRDefault="00CB3B52" w:rsidP="00860E4D">
      <w:pPr>
        <w:pStyle w:val="aff"/>
        <w:numPr>
          <w:ilvl w:val="0"/>
          <w:numId w:val="8"/>
        </w:numPr>
        <w:spacing w:after="180"/>
        <w:ind w:leftChars="0" w:left="726" w:hanging="442"/>
        <w:jc w:val="both"/>
        <w:rPr>
          <w:rFonts w:eastAsia="等线"/>
          <w:lang w:val="en-US" w:eastAsia="zh-CN"/>
        </w:rPr>
      </w:pPr>
      <w:r w:rsidRPr="00597E80">
        <w:rPr>
          <w:rFonts w:eastAsia="等线"/>
          <w:lang w:val="en-US" w:eastAsia="zh-CN"/>
        </w:rPr>
        <w:t>Sub-use case 2 (Direct way): The UE predict HOF/RLF directly based on input</w:t>
      </w:r>
    </w:p>
    <w:p w14:paraId="1CCEC8F8" w14:textId="6BAE2D95" w:rsidR="00657E34" w:rsidRPr="00860E4D" w:rsidRDefault="00FE79A8" w:rsidP="00CB3B52">
      <w:pPr>
        <w:jc w:val="both"/>
        <w:rPr>
          <w:rFonts w:eastAsia="宋体"/>
          <w:lang w:val="en-US" w:eastAsia="zh-CN"/>
        </w:rPr>
      </w:pPr>
      <w:r w:rsidRPr="00860E4D">
        <w:rPr>
          <w:rFonts w:eastAsia="宋体" w:hint="eastAsia"/>
          <w:lang w:val="en-US" w:eastAsia="zh-CN"/>
        </w:rPr>
        <w:t xml:space="preserve">For </w:t>
      </w:r>
      <w:r w:rsidR="00A20585">
        <w:rPr>
          <w:rFonts w:eastAsia="宋体" w:hint="eastAsia"/>
          <w:lang w:val="en-US" w:eastAsia="zh-CN"/>
        </w:rPr>
        <w:t>i</w:t>
      </w:r>
      <w:r w:rsidRPr="00860E4D">
        <w:rPr>
          <w:rFonts w:eastAsia="宋体"/>
          <w:lang w:val="en-US" w:eastAsia="zh-CN"/>
        </w:rPr>
        <w:t>ntermediate way</w:t>
      </w:r>
      <w:r w:rsidRPr="00860E4D">
        <w:rPr>
          <w:rFonts w:eastAsia="宋体" w:hint="eastAsia"/>
          <w:lang w:val="en-US" w:eastAsia="zh-CN"/>
        </w:rPr>
        <w:t xml:space="preserve">, </w:t>
      </w:r>
      <w:r w:rsidR="006C00EC" w:rsidRPr="00860E4D">
        <w:rPr>
          <w:rFonts w:eastAsia="宋体" w:hint="eastAsia"/>
          <w:lang w:val="en-US" w:eastAsia="zh-CN"/>
        </w:rPr>
        <w:t xml:space="preserve">RLF </w:t>
      </w:r>
      <w:r w:rsidR="006C00EC" w:rsidRPr="00860E4D">
        <w:rPr>
          <w:rFonts w:eastAsia="宋体"/>
          <w:lang w:val="en-US" w:eastAsia="zh-CN"/>
        </w:rPr>
        <w:t>prediction</w:t>
      </w:r>
      <w:r w:rsidR="006C00EC" w:rsidRPr="00860E4D">
        <w:rPr>
          <w:rFonts w:eastAsia="宋体" w:hint="eastAsia"/>
          <w:lang w:val="en-US" w:eastAsia="zh-CN"/>
        </w:rPr>
        <w:t xml:space="preserve"> </w:t>
      </w:r>
      <w:r w:rsidR="006C00EC" w:rsidRPr="00860E4D">
        <w:rPr>
          <w:rFonts w:eastAsia="宋体"/>
          <w:lang w:val="en-US" w:eastAsia="zh-CN"/>
        </w:rPr>
        <w:t>evaluation based on RRM measurement prediction</w:t>
      </w:r>
      <w:r w:rsidR="006C00EC" w:rsidRPr="00860E4D">
        <w:rPr>
          <w:rFonts w:eastAsia="宋体" w:hint="eastAsia"/>
          <w:lang w:val="en-US" w:eastAsia="zh-CN"/>
        </w:rPr>
        <w:t xml:space="preserve">, </w:t>
      </w:r>
      <w:r w:rsidR="006C00EC" w:rsidRPr="00860E4D">
        <w:rPr>
          <w:rFonts w:eastAsia="宋体"/>
          <w:lang w:val="en-US" w:eastAsia="zh-CN"/>
        </w:rPr>
        <w:t>which RRM sub cases are applicable</w:t>
      </w:r>
      <w:r w:rsidR="006C00EC" w:rsidRPr="00860E4D">
        <w:rPr>
          <w:rFonts w:eastAsia="宋体" w:hint="eastAsia"/>
          <w:lang w:val="en-US" w:eastAsia="zh-CN"/>
        </w:rPr>
        <w:t xml:space="preserve"> should be considered. </w:t>
      </w:r>
      <w:r w:rsidR="00860E4D" w:rsidRPr="00860E4D">
        <w:rPr>
          <w:rFonts w:eastAsia="宋体" w:hint="eastAsia"/>
          <w:lang w:val="en-US" w:eastAsia="zh-CN"/>
        </w:rPr>
        <w:t xml:space="preserve">As per the agreements in RAN2#125bis, there are </w:t>
      </w:r>
      <w:r w:rsidR="00860E4D" w:rsidRPr="00860E4D">
        <w:rPr>
          <w:rFonts w:eastAsia="宋体"/>
          <w:lang w:val="en-US" w:eastAsia="zh-CN"/>
        </w:rPr>
        <w:t>at leas</w:t>
      </w:r>
      <w:r w:rsidR="00860E4D" w:rsidRPr="00860E4D">
        <w:rPr>
          <w:rFonts w:eastAsia="宋体" w:hint="eastAsia"/>
          <w:lang w:val="en-US" w:eastAsia="zh-CN"/>
        </w:rPr>
        <w:t xml:space="preserve">t the following RRM </w:t>
      </w:r>
      <w:r w:rsidR="00860E4D" w:rsidRPr="00860E4D">
        <w:rPr>
          <w:rFonts w:eastAsia="宋体"/>
          <w:lang w:val="en-US" w:eastAsia="zh-CN"/>
        </w:rPr>
        <w:t>sub cases</w:t>
      </w:r>
      <w:r w:rsidR="00860E4D" w:rsidRPr="00860E4D">
        <w:rPr>
          <w:rFonts w:eastAsia="宋体" w:hint="eastAsia"/>
          <w:lang w:val="en-US" w:eastAsia="zh-CN"/>
        </w:rPr>
        <w:t xml:space="preserve">: </w:t>
      </w:r>
    </w:p>
    <w:p w14:paraId="781E75FA" w14:textId="51668E03" w:rsidR="00860E4D" w:rsidRPr="0078108E" w:rsidRDefault="0078108E" w:rsidP="00860E4D">
      <w:pPr>
        <w:pStyle w:val="aff"/>
        <w:numPr>
          <w:ilvl w:val="0"/>
          <w:numId w:val="8"/>
        </w:numPr>
        <w:spacing w:after="180"/>
        <w:ind w:leftChars="0" w:left="726" w:hanging="442"/>
        <w:jc w:val="both"/>
        <w:rPr>
          <w:rFonts w:eastAsia="等线"/>
          <w:lang w:val="en-US" w:eastAsia="zh-CN"/>
        </w:rPr>
      </w:pPr>
      <w:r w:rsidRPr="00860E4D">
        <w:rPr>
          <w:rFonts w:eastAsia="宋体"/>
          <w:lang w:val="en-US" w:eastAsia="zh-CN"/>
        </w:rPr>
        <w:t>RRM sub case</w:t>
      </w:r>
      <w:r w:rsidR="00860E4D" w:rsidRPr="0078108E">
        <w:rPr>
          <w:rFonts w:eastAsia="等线"/>
          <w:lang w:val="en-US" w:eastAsia="zh-CN"/>
        </w:rPr>
        <w:t xml:space="preserve"> 1: To predict beam level results, then generate cell level results based on the predicted beam results; </w:t>
      </w:r>
    </w:p>
    <w:p w14:paraId="43A0FB3F" w14:textId="77F825DB" w:rsidR="00860E4D" w:rsidRPr="0078108E" w:rsidRDefault="0078108E" w:rsidP="00860E4D">
      <w:pPr>
        <w:pStyle w:val="aff"/>
        <w:numPr>
          <w:ilvl w:val="0"/>
          <w:numId w:val="8"/>
        </w:numPr>
        <w:spacing w:after="180"/>
        <w:ind w:leftChars="0" w:left="726" w:hanging="442"/>
        <w:jc w:val="both"/>
        <w:rPr>
          <w:rFonts w:eastAsia="等线"/>
          <w:lang w:val="en-US" w:eastAsia="zh-CN"/>
        </w:rPr>
      </w:pPr>
      <w:r w:rsidRPr="00860E4D">
        <w:rPr>
          <w:rFonts w:eastAsia="宋体"/>
          <w:lang w:val="en-US" w:eastAsia="zh-CN"/>
        </w:rPr>
        <w:t>RRM sub case</w:t>
      </w:r>
      <w:r w:rsidR="00860E4D" w:rsidRPr="0078108E">
        <w:rPr>
          <w:rFonts w:eastAsia="等线"/>
          <w:lang w:val="en-US" w:eastAsia="zh-CN"/>
        </w:rPr>
        <w:t xml:space="preserve"> 2: To directly predict cell level results based on cell level results</w:t>
      </w:r>
      <w:r w:rsidR="00F71139">
        <w:rPr>
          <w:rFonts w:eastAsia="等线" w:hint="eastAsia"/>
          <w:lang w:val="en-US" w:eastAsia="zh-CN"/>
        </w:rPr>
        <w:t>;</w:t>
      </w:r>
    </w:p>
    <w:p w14:paraId="11D36A72" w14:textId="47A1E885" w:rsidR="00860E4D" w:rsidRPr="00F71139" w:rsidRDefault="0078108E" w:rsidP="00860E4D">
      <w:pPr>
        <w:pStyle w:val="aff"/>
        <w:numPr>
          <w:ilvl w:val="0"/>
          <w:numId w:val="8"/>
        </w:numPr>
        <w:spacing w:after="180"/>
        <w:ind w:leftChars="0" w:left="726" w:hanging="442"/>
        <w:jc w:val="both"/>
        <w:rPr>
          <w:rFonts w:eastAsia="等线"/>
          <w:lang w:val="en-US" w:eastAsia="zh-CN"/>
        </w:rPr>
      </w:pPr>
      <w:r w:rsidRPr="00860E4D">
        <w:rPr>
          <w:rFonts w:eastAsia="宋体"/>
          <w:lang w:val="en-US" w:eastAsia="zh-CN"/>
        </w:rPr>
        <w:t>RRM sub case</w:t>
      </w:r>
      <w:r w:rsidR="00860E4D" w:rsidRPr="00F71139">
        <w:rPr>
          <w:rFonts w:eastAsia="等线"/>
          <w:lang w:val="en-US" w:eastAsia="zh-CN"/>
        </w:rPr>
        <w:t xml:space="preserve"> 3: To directly predict cell level results based on beam level results</w:t>
      </w:r>
      <w:r w:rsidR="00F71139">
        <w:rPr>
          <w:rFonts w:eastAsia="等线" w:hint="eastAsia"/>
          <w:lang w:val="en-US" w:eastAsia="zh-CN"/>
        </w:rPr>
        <w:t>.</w:t>
      </w:r>
    </w:p>
    <w:p w14:paraId="598952DF" w14:textId="3CED8B3B" w:rsidR="00860E4D" w:rsidRDefault="003E2546" w:rsidP="00CB3B52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F</w:t>
      </w:r>
      <w:r>
        <w:rPr>
          <w:rFonts w:eastAsia="等线" w:hint="eastAsia"/>
          <w:lang w:eastAsia="zh-CN"/>
        </w:rPr>
        <w:t xml:space="preserve">or </w:t>
      </w:r>
      <w:r>
        <w:rPr>
          <w:rFonts w:eastAsia="宋体" w:hint="eastAsia"/>
          <w:lang w:val="en-US" w:eastAsia="zh-CN"/>
        </w:rPr>
        <w:t xml:space="preserve">all 3 </w:t>
      </w:r>
      <w:r w:rsidRPr="00860E4D">
        <w:rPr>
          <w:rFonts w:eastAsia="宋体"/>
          <w:lang w:val="en-US" w:eastAsia="zh-CN"/>
        </w:rPr>
        <w:t>RRM sub case</w:t>
      </w:r>
      <w:r>
        <w:rPr>
          <w:rFonts w:eastAsia="宋体" w:hint="eastAsia"/>
          <w:lang w:val="en-US" w:eastAsia="zh-CN"/>
        </w:rPr>
        <w:t>s</w:t>
      </w:r>
      <w:r>
        <w:rPr>
          <w:rFonts w:eastAsia="等线" w:hint="eastAsia"/>
          <w:lang w:val="en-US" w:eastAsia="zh-CN"/>
        </w:rPr>
        <w:t xml:space="preserve">, </w:t>
      </w:r>
      <w:r w:rsidRPr="0078108E">
        <w:rPr>
          <w:rFonts w:eastAsia="等线"/>
          <w:lang w:val="en-US" w:eastAsia="zh-CN"/>
        </w:rPr>
        <w:t>predict</w:t>
      </w:r>
      <w:r>
        <w:rPr>
          <w:rFonts w:eastAsia="等线" w:hint="eastAsia"/>
          <w:lang w:val="en-US" w:eastAsia="zh-CN"/>
        </w:rPr>
        <w:t xml:space="preserve"> L3 </w:t>
      </w:r>
      <w:r w:rsidRPr="0078108E">
        <w:rPr>
          <w:rFonts w:eastAsia="等线"/>
          <w:lang w:val="en-US" w:eastAsia="zh-CN"/>
        </w:rPr>
        <w:t>cell level results</w:t>
      </w:r>
      <w:r>
        <w:rPr>
          <w:rFonts w:eastAsia="等线" w:hint="eastAsia"/>
          <w:lang w:val="en-US" w:eastAsia="zh-CN"/>
        </w:rPr>
        <w:t xml:space="preserve"> could generated</w:t>
      </w:r>
      <w:r w:rsidRPr="003E2546">
        <w:rPr>
          <w:rFonts w:eastAsia="等线"/>
          <w:lang w:val="en-US" w:eastAsia="zh-CN"/>
        </w:rPr>
        <w:t xml:space="preserve"> </w:t>
      </w:r>
      <w:r w:rsidRPr="0078108E">
        <w:rPr>
          <w:rFonts w:eastAsia="等线"/>
          <w:lang w:val="en-US" w:eastAsia="zh-CN"/>
        </w:rPr>
        <w:t>directly</w:t>
      </w:r>
      <w:r>
        <w:rPr>
          <w:rFonts w:eastAsia="等线" w:hint="eastAsia"/>
          <w:lang w:val="en-US" w:eastAsia="zh-CN"/>
        </w:rPr>
        <w:t xml:space="preserve"> or </w:t>
      </w:r>
      <w:r w:rsidRPr="003E2546">
        <w:rPr>
          <w:rFonts w:ascii="Times" w:eastAsia="等线" w:hAnsi="Times"/>
          <w:szCs w:val="24"/>
          <w:lang w:val="en-US" w:eastAsia="zh-CN"/>
        </w:rPr>
        <w:t>derive</w:t>
      </w:r>
      <w:r w:rsidRPr="003E2546">
        <w:rPr>
          <w:rFonts w:ascii="Times" w:eastAsia="等线" w:hAnsi="Times" w:hint="eastAsia"/>
          <w:szCs w:val="24"/>
          <w:lang w:val="en-US" w:eastAsia="zh-CN"/>
        </w:rPr>
        <w:t>d</w:t>
      </w:r>
      <w:r>
        <w:rPr>
          <w:rFonts w:ascii="Times" w:eastAsia="等线" w:hAnsi="Times" w:hint="eastAsia"/>
          <w:szCs w:val="24"/>
          <w:lang w:val="en-US" w:eastAsia="zh-CN"/>
        </w:rPr>
        <w:t xml:space="preserve"> </w:t>
      </w:r>
      <w:r w:rsidRPr="0078108E">
        <w:rPr>
          <w:rFonts w:eastAsia="等线"/>
          <w:lang w:val="en-US" w:eastAsia="zh-CN"/>
        </w:rPr>
        <w:t>based on</w:t>
      </w:r>
      <w:r>
        <w:rPr>
          <w:rFonts w:eastAsia="等线" w:hint="eastAsia"/>
          <w:lang w:val="en-US" w:eastAsia="zh-CN"/>
        </w:rPr>
        <w:t xml:space="preserve"> L1 </w:t>
      </w:r>
      <w:r w:rsidRPr="0078108E">
        <w:rPr>
          <w:rFonts w:eastAsia="等线"/>
          <w:lang w:val="en-US" w:eastAsia="zh-CN"/>
        </w:rPr>
        <w:t>beam results</w:t>
      </w:r>
      <w:r>
        <w:rPr>
          <w:rFonts w:eastAsia="等线" w:hint="eastAsia"/>
          <w:lang w:val="en-US" w:eastAsia="zh-CN"/>
        </w:rPr>
        <w:t xml:space="preserve">, and the L3 </w:t>
      </w:r>
      <w:r w:rsidRPr="0078108E">
        <w:rPr>
          <w:rFonts w:eastAsia="等线"/>
          <w:lang w:val="en-US" w:eastAsia="zh-CN"/>
        </w:rPr>
        <w:t xml:space="preserve">cell level </w:t>
      </w:r>
      <w:r w:rsidRPr="00860E4D">
        <w:rPr>
          <w:rFonts w:eastAsia="宋体"/>
          <w:lang w:val="en-US" w:eastAsia="zh-CN"/>
        </w:rPr>
        <w:t>prediction</w:t>
      </w:r>
      <w:r>
        <w:rPr>
          <w:rFonts w:eastAsia="等线" w:hint="eastAsia"/>
          <w:lang w:val="en-US" w:eastAsia="zh-CN"/>
        </w:rPr>
        <w:t xml:space="preserve"> could be used for </w:t>
      </w:r>
      <w:r w:rsidRPr="00860E4D">
        <w:rPr>
          <w:rFonts w:eastAsia="宋体"/>
          <w:lang w:val="en-US" w:eastAsia="zh-CN"/>
        </w:rPr>
        <w:t>RLF prediction</w:t>
      </w:r>
      <w:r>
        <w:rPr>
          <w:rFonts w:eastAsia="等线" w:hint="eastAsia"/>
          <w:lang w:val="en-US" w:eastAsia="zh-CN"/>
        </w:rPr>
        <w:t xml:space="preserve">. </w:t>
      </w:r>
      <w:r w:rsidR="004F29DF">
        <w:rPr>
          <w:rFonts w:eastAsia="等线"/>
          <w:lang w:val="en-US" w:eastAsia="zh-CN"/>
        </w:rPr>
        <w:t>T</w:t>
      </w:r>
      <w:r w:rsidR="004F29DF">
        <w:rPr>
          <w:rFonts w:eastAsia="等线" w:hint="eastAsia"/>
          <w:lang w:val="en-US" w:eastAsia="zh-CN"/>
        </w:rPr>
        <w:t xml:space="preserve">herefore, we think all </w:t>
      </w:r>
      <w:r w:rsidR="004F29DF">
        <w:rPr>
          <w:rFonts w:eastAsia="宋体" w:hint="eastAsia"/>
          <w:lang w:val="en-US" w:eastAsia="zh-CN"/>
        </w:rPr>
        <w:t xml:space="preserve">3 </w:t>
      </w:r>
      <w:r w:rsidR="004F29DF" w:rsidRPr="00860E4D">
        <w:rPr>
          <w:rFonts w:eastAsia="宋体"/>
          <w:lang w:val="en-US" w:eastAsia="zh-CN"/>
        </w:rPr>
        <w:t>RRM sub case</w:t>
      </w:r>
      <w:r w:rsidR="004F29DF">
        <w:rPr>
          <w:rFonts w:eastAsia="宋体" w:hint="eastAsia"/>
          <w:lang w:val="en-US" w:eastAsia="zh-CN"/>
        </w:rPr>
        <w:t xml:space="preserve">s are </w:t>
      </w:r>
      <w:r w:rsidR="004F29DF" w:rsidRPr="00860E4D">
        <w:rPr>
          <w:rFonts w:eastAsia="宋体"/>
          <w:lang w:val="en-US" w:eastAsia="zh-CN"/>
        </w:rPr>
        <w:t>applicable</w:t>
      </w:r>
      <w:r w:rsidR="004F29DF">
        <w:rPr>
          <w:rFonts w:eastAsia="宋体" w:hint="eastAsia"/>
          <w:lang w:val="en-US" w:eastAsia="zh-CN"/>
        </w:rPr>
        <w:t xml:space="preserve"> for </w:t>
      </w:r>
      <w:r w:rsidR="004F29DF" w:rsidRPr="00860E4D">
        <w:rPr>
          <w:rFonts w:eastAsia="宋体" w:hint="eastAsia"/>
          <w:lang w:val="en-US" w:eastAsia="zh-CN"/>
        </w:rPr>
        <w:t xml:space="preserve">RLF </w:t>
      </w:r>
      <w:r w:rsidR="004F29DF" w:rsidRPr="00860E4D">
        <w:rPr>
          <w:rFonts w:eastAsia="宋体"/>
          <w:lang w:val="en-US" w:eastAsia="zh-CN"/>
        </w:rPr>
        <w:t>prediction</w:t>
      </w:r>
      <w:r w:rsidR="004F29DF">
        <w:rPr>
          <w:rFonts w:eastAsia="宋体" w:hint="eastAsia"/>
          <w:lang w:val="en-US" w:eastAsia="zh-CN"/>
        </w:rPr>
        <w:t>.</w:t>
      </w:r>
    </w:p>
    <w:p w14:paraId="7D59AACE" w14:textId="77777777" w:rsidR="00DD2380" w:rsidRDefault="00DD2380" w:rsidP="00CB3B52">
      <w:pPr>
        <w:jc w:val="both"/>
        <w:rPr>
          <w:rFonts w:eastAsia="等线"/>
          <w:b/>
          <w:bCs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4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A</w:t>
      </w:r>
      <w:r w:rsidRPr="00DD2380">
        <w:rPr>
          <w:rFonts w:eastAsia="等线"/>
          <w:b/>
          <w:bCs/>
          <w:lang w:val="en-US" w:eastAsia="zh-CN"/>
        </w:rPr>
        <w:t>ll 3 RRM sub cases are applicable for</w:t>
      </w:r>
      <w:r w:rsidRPr="00DD2380">
        <w:rPr>
          <w:rFonts w:eastAsia="等线" w:hint="eastAsia"/>
          <w:b/>
          <w:bCs/>
          <w:lang w:val="en-US" w:eastAsia="zh-CN"/>
        </w:rPr>
        <w:t xml:space="preserve"> </w:t>
      </w:r>
      <w:r w:rsidRPr="00DD2380">
        <w:rPr>
          <w:rFonts w:eastAsia="等线"/>
          <w:b/>
          <w:bCs/>
          <w:lang w:val="en-US" w:eastAsia="zh-CN"/>
        </w:rPr>
        <w:t>RLF prediction evaluation based on RRM measurement prediction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2F1BA015" w14:textId="3761F349" w:rsidR="00224A84" w:rsidRDefault="00A20585" w:rsidP="00CB3B52">
      <w:pPr>
        <w:jc w:val="both"/>
        <w:rPr>
          <w:rFonts w:eastAsia="等线"/>
          <w:lang w:val="en-US" w:eastAsia="zh-CN"/>
        </w:rPr>
      </w:pPr>
      <w:r w:rsidRPr="00213542">
        <w:rPr>
          <w:rFonts w:eastAsia="等线"/>
          <w:lang w:val="en-US" w:eastAsia="zh-CN"/>
        </w:rPr>
        <w:t>For</w:t>
      </w:r>
      <w:r w:rsidR="00DD2380" w:rsidRPr="00213542">
        <w:rPr>
          <w:rFonts w:eastAsia="等线"/>
          <w:lang w:val="en-US" w:eastAsia="zh-CN"/>
        </w:rPr>
        <w:t xml:space="preserve"> </w:t>
      </w:r>
      <w:r w:rsidRPr="00213542">
        <w:rPr>
          <w:rFonts w:eastAsia="等线"/>
          <w:lang w:val="en-US" w:eastAsia="zh-CN"/>
        </w:rPr>
        <w:t>d</w:t>
      </w:r>
      <w:r w:rsidRPr="00213542">
        <w:rPr>
          <w:rFonts w:eastAsia="等线"/>
          <w:szCs w:val="24"/>
          <w:lang w:val="en-US" w:eastAsia="zh-CN"/>
        </w:rPr>
        <w:t xml:space="preserve">irect </w:t>
      </w:r>
      <w:r w:rsidRPr="00213542">
        <w:rPr>
          <w:rFonts w:eastAsia="宋体"/>
          <w:lang w:val="en-US" w:eastAsia="zh-CN"/>
        </w:rPr>
        <w:t xml:space="preserve">RLF prediction, </w:t>
      </w:r>
      <w:r w:rsidR="00224A84" w:rsidRPr="00213542">
        <w:rPr>
          <w:rFonts w:eastAsia="宋体"/>
          <w:lang w:val="en-US" w:eastAsia="zh-CN"/>
        </w:rPr>
        <w:t>the model input could be L1/L3 measurements</w:t>
      </w:r>
      <w:r w:rsidR="00732651" w:rsidRPr="00213542">
        <w:rPr>
          <w:rFonts w:eastAsia="宋体"/>
          <w:lang w:val="en-US" w:eastAsia="zh-CN"/>
        </w:rPr>
        <w:t xml:space="preserve"> (</w:t>
      </w:r>
      <w:r w:rsidR="00732651" w:rsidRPr="00213542">
        <w:rPr>
          <w:rFonts w:eastAsia="等线"/>
          <w:lang w:val="en-US" w:eastAsia="zh-CN"/>
        </w:rPr>
        <w:t xml:space="preserve">e.g., </w:t>
      </w:r>
      <w:r w:rsidR="00732651" w:rsidRPr="00213542">
        <w:rPr>
          <w:rFonts w:eastAsia="宋体"/>
          <w:lang w:val="en-US" w:eastAsia="zh-CN"/>
        </w:rPr>
        <w:t>RSRP/RSRQ/SINR)</w:t>
      </w:r>
      <w:r w:rsidR="00224A84" w:rsidRPr="00213542">
        <w:rPr>
          <w:rFonts w:eastAsia="宋体"/>
          <w:lang w:val="en-US" w:eastAsia="zh-CN"/>
        </w:rPr>
        <w:t xml:space="preserve"> </w:t>
      </w:r>
      <w:r w:rsidR="00224A84" w:rsidRPr="00213542">
        <w:t>at each time instance</w:t>
      </w:r>
      <w:r w:rsidR="00224A84" w:rsidRPr="00213542">
        <w:rPr>
          <w:lang w:eastAsia="zh-CN"/>
        </w:rPr>
        <w:t xml:space="preserve"> in observation time window</w:t>
      </w:r>
      <w:r w:rsidR="00224A84" w:rsidRPr="00213542">
        <w:rPr>
          <w:rFonts w:eastAsia="宋体"/>
          <w:lang w:val="en-US" w:eastAsia="zh-CN"/>
        </w:rPr>
        <w:t xml:space="preserve">, historic HOF/RLF, UE location, measurement event (e.g., A3 event) </w:t>
      </w:r>
      <w:r w:rsidR="00224A84" w:rsidRPr="00213542">
        <w:t>parameters</w:t>
      </w:r>
      <w:r w:rsidR="00224A84" w:rsidRPr="00213542">
        <w:rPr>
          <w:rFonts w:eastAsia="宋体"/>
          <w:lang w:val="en-US" w:eastAsia="zh-CN"/>
        </w:rPr>
        <w:t xml:space="preserve"> and </w:t>
      </w:r>
      <w:r w:rsidR="00224A84" w:rsidRPr="00213542">
        <w:t>RLF related parameters</w:t>
      </w:r>
      <w:r w:rsidR="00224A84" w:rsidRPr="00213542">
        <w:rPr>
          <w:lang w:eastAsia="zh-CN"/>
        </w:rPr>
        <w:t xml:space="preserve"> (e.g., N310, N311, T310)</w:t>
      </w:r>
      <w:r w:rsidR="007526BA" w:rsidRPr="00213542">
        <w:rPr>
          <w:lang w:eastAsia="zh-CN"/>
        </w:rPr>
        <w:t xml:space="preserve">, etc. </w:t>
      </w:r>
      <w:r w:rsidR="000E3DD3" w:rsidRPr="00213542">
        <w:rPr>
          <w:lang w:eastAsia="zh-CN"/>
        </w:rPr>
        <w:t xml:space="preserve">Due to the diversity of </w:t>
      </w:r>
      <w:r w:rsidR="000E3DD3" w:rsidRPr="00213542">
        <w:rPr>
          <w:rFonts w:eastAsia="宋体"/>
          <w:lang w:val="en-US" w:eastAsia="zh-CN"/>
        </w:rPr>
        <w:t>the model input, it is proposed that the model input should be reported by companies.</w:t>
      </w:r>
      <w:r w:rsidR="00E9011D">
        <w:rPr>
          <w:rFonts w:eastAsia="宋体" w:hint="eastAsia"/>
          <w:lang w:val="en-US" w:eastAsia="zh-CN"/>
        </w:rPr>
        <w:t xml:space="preserve"> </w:t>
      </w:r>
      <w:r w:rsidR="00CE65B6" w:rsidRPr="00213542">
        <w:rPr>
          <w:rFonts w:eastAsia="等线"/>
          <w:lang w:val="en-US" w:eastAsia="zh-CN"/>
        </w:rPr>
        <w:t>For the output of d</w:t>
      </w:r>
      <w:r w:rsidR="00CE65B6" w:rsidRPr="00213542">
        <w:rPr>
          <w:rFonts w:eastAsia="等线"/>
          <w:szCs w:val="24"/>
          <w:lang w:val="en-US" w:eastAsia="zh-CN"/>
        </w:rPr>
        <w:t xml:space="preserve">irect </w:t>
      </w:r>
      <w:r w:rsidR="00CE65B6" w:rsidRPr="00213542">
        <w:rPr>
          <w:rFonts w:eastAsia="宋体"/>
          <w:lang w:val="en-US" w:eastAsia="zh-CN"/>
        </w:rPr>
        <w:t xml:space="preserve">RLF prediction, we think </w:t>
      </w:r>
      <w:r w:rsidR="00CE65B6" w:rsidRPr="00213542">
        <w:rPr>
          <w:rFonts w:eastAsia="等线"/>
          <w:lang w:val="en-US" w:eastAsia="zh-CN"/>
        </w:rPr>
        <w:t xml:space="preserve">whether the RLF will occur and the time info of occurrence could be considered as the baseline. </w:t>
      </w:r>
    </w:p>
    <w:p w14:paraId="4F406477" w14:textId="54ED905A" w:rsidR="00306745" w:rsidRDefault="00E9011D" w:rsidP="00CB3B52">
      <w:pPr>
        <w:jc w:val="both"/>
        <w:rPr>
          <w:rFonts w:eastAsia="等线"/>
          <w:b/>
          <w:bCs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5</w:t>
      </w:r>
      <w:r w:rsidRPr="002536F4">
        <w:rPr>
          <w:rFonts w:eastAsia="等线" w:hint="eastAsia"/>
          <w:b/>
          <w:bCs/>
          <w:lang w:val="en-US" w:eastAsia="zh-CN"/>
        </w:rPr>
        <w:t>:</w:t>
      </w:r>
      <w:r w:rsidR="00BA423A">
        <w:rPr>
          <w:rFonts w:eastAsia="等线" w:hint="eastAsia"/>
          <w:b/>
          <w:bCs/>
          <w:lang w:val="en-US" w:eastAsia="zh-CN"/>
        </w:rPr>
        <w:t xml:space="preserve"> T</w:t>
      </w:r>
      <w:r w:rsidR="00BA423A" w:rsidRPr="00BA423A">
        <w:rPr>
          <w:rFonts w:eastAsia="等线"/>
          <w:b/>
          <w:bCs/>
          <w:lang w:val="en-US" w:eastAsia="zh-CN"/>
        </w:rPr>
        <w:t xml:space="preserve">he model input </w:t>
      </w:r>
      <w:r w:rsidR="00BA423A">
        <w:rPr>
          <w:rFonts w:eastAsia="等线" w:hint="eastAsia"/>
          <w:b/>
          <w:bCs/>
          <w:lang w:val="en-US" w:eastAsia="zh-CN"/>
        </w:rPr>
        <w:t xml:space="preserve">of </w:t>
      </w:r>
      <w:r w:rsidR="00BA423A" w:rsidRPr="00BA423A">
        <w:rPr>
          <w:rFonts w:eastAsia="等线"/>
          <w:b/>
          <w:bCs/>
          <w:lang w:val="en-US" w:eastAsia="zh-CN"/>
        </w:rPr>
        <w:t>direct RLF prediction</w:t>
      </w:r>
      <w:r w:rsidR="00BA423A">
        <w:rPr>
          <w:rFonts w:eastAsia="等线" w:hint="eastAsia"/>
          <w:b/>
          <w:bCs/>
          <w:lang w:val="en-US" w:eastAsia="zh-CN"/>
        </w:rPr>
        <w:t xml:space="preserve"> </w:t>
      </w:r>
      <w:r w:rsidR="00BA423A" w:rsidRPr="00BA423A">
        <w:rPr>
          <w:rFonts w:eastAsia="等线"/>
          <w:b/>
          <w:bCs/>
          <w:lang w:val="en-US" w:eastAsia="zh-CN"/>
        </w:rPr>
        <w:t>should be reported by companies</w:t>
      </w:r>
      <w:r w:rsidR="00BA423A">
        <w:rPr>
          <w:rFonts w:eastAsia="等线" w:hint="eastAsia"/>
          <w:b/>
          <w:bCs/>
          <w:lang w:val="en-US" w:eastAsia="zh-CN"/>
        </w:rPr>
        <w:t xml:space="preserve"> d</w:t>
      </w:r>
      <w:r w:rsidR="00BA423A" w:rsidRPr="00BA423A">
        <w:rPr>
          <w:rFonts w:eastAsia="等线"/>
          <w:b/>
          <w:bCs/>
          <w:lang w:val="en-US" w:eastAsia="zh-CN"/>
        </w:rPr>
        <w:t>ue to the diversity of the model input</w:t>
      </w:r>
      <w:r w:rsidR="00BA423A">
        <w:rPr>
          <w:rFonts w:eastAsia="等线" w:hint="eastAsia"/>
          <w:b/>
          <w:bCs/>
          <w:lang w:val="en-US" w:eastAsia="zh-CN"/>
        </w:rPr>
        <w:t>.</w:t>
      </w:r>
    </w:p>
    <w:p w14:paraId="1FCEA6EB" w14:textId="48180EDF" w:rsidR="00BA423A" w:rsidRPr="00E9011D" w:rsidRDefault="00BA423A" w:rsidP="00CB3B52">
      <w:pPr>
        <w:jc w:val="both"/>
        <w:rPr>
          <w:rFonts w:eastAsia="等线"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lastRenderedPageBreak/>
        <w:t xml:space="preserve">Proposal </w:t>
      </w:r>
      <w:r>
        <w:rPr>
          <w:rFonts w:eastAsia="等线" w:hint="eastAsia"/>
          <w:b/>
          <w:bCs/>
          <w:lang w:val="en-US" w:eastAsia="zh-CN"/>
        </w:rPr>
        <w:t>6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For the model output of </w:t>
      </w:r>
      <w:r w:rsidRPr="00BA423A">
        <w:rPr>
          <w:rFonts w:eastAsia="等线"/>
          <w:b/>
          <w:bCs/>
          <w:lang w:val="en-US" w:eastAsia="zh-CN"/>
        </w:rPr>
        <w:t>direct RLF prediction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 w:rsidRPr="00BA423A">
        <w:rPr>
          <w:rFonts w:eastAsia="等线"/>
          <w:b/>
          <w:bCs/>
          <w:lang w:val="en-US" w:eastAsia="zh-CN"/>
        </w:rPr>
        <w:t>whether the RLF will occur and the time info of occurrence could be considered as the baseline.</w:t>
      </w:r>
    </w:p>
    <w:p w14:paraId="05AFE177" w14:textId="77777777" w:rsidR="009E001B" w:rsidRDefault="00000000">
      <w:pPr>
        <w:pStyle w:val="20"/>
        <w:rPr>
          <w:sz w:val="28"/>
          <w:szCs w:val="28"/>
          <w:lang w:val="en-US" w:eastAsia="zh-CN"/>
        </w:rPr>
      </w:pPr>
      <w:bookmarkStart w:id="19" w:name="OLE_LINK10"/>
      <w:r>
        <w:rPr>
          <w:rFonts w:hint="eastAsia"/>
          <w:sz w:val="28"/>
          <w:szCs w:val="28"/>
          <w:lang w:val="en-US" w:eastAsia="zh-CN"/>
        </w:rPr>
        <w:t>2.2 Simulation assumptions</w:t>
      </w:r>
    </w:p>
    <w:p w14:paraId="476949AD" w14:textId="625155DE" w:rsidR="009E001B" w:rsidRDefault="00000000" w:rsidP="007C1473">
      <w:pPr>
        <w:jc w:val="both"/>
        <w:rPr>
          <w:rFonts w:eastAsia="Microsoft YaHei UI"/>
          <w:lang w:val="en-US" w:eastAsia="zh-CN"/>
        </w:rPr>
      </w:pPr>
      <w:bookmarkStart w:id="20" w:name="OLE_LINK89"/>
      <w:bookmarkEnd w:id="19"/>
      <w:r>
        <w:rPr>
          <w:rFonts w:eastAsia="宋体" w:hint="eastAsia"/>
          <w:lang w:val="en-US" w:eastAsia="zh-CN"/>
        </w:rPr>
        <w:t xml:space="preserve">Based on the above analysis, we would like to provide the baseline </w:t>
      </w:r>
      <w:r>
        <w:t>System Level Simulation assumptions</w:t>
      </w:r>
      <w:r>
        <w:rPr>
          <w:rFonts w:hint="eastAsia"/>
          <w:lang w:val="en-US" w:eastAsia="zh-CN"/>
        </w:rPr>
        <w:t xml:space="preserve"> </w:t>
      </w:r>
      <w:r w:rsidR="007C1473">
        <w:rPr>
          <w:rFonts w:hint="eastAsia"/>
          <w:lang w:val="en-US" w:eastAsia="zh-CN"/>
        </w:rPr>
        <w:t xml:space="preserve">for FR2 </w:t>
      </w:r>
      <w:r w:rsidR="007C1473" w:rsidRPr="007C1473">
        <w:rPr>
          <w:lang w:val="en-US" w:eastAsia="zh-CN"/>
        </w:rPr>
        <w:t>scenario</w:t>
      </w:r>
      <w:r w:rsidR="007C1473">
        <w:rPr>
          <w:lang w:val="en-US" w:eastAsia="zh-CN"/>
        </w:rPr>
        <w:t>, and</w:t>
      </w:r>
      <w:r>
        <w:rPr>
          <w:rFonts w:hint="eastAsia"/>
          <w:lang w:val="en-US" w:eastAsia="zh-CN"/>
        </w:rPr>
        <w:t xml:space="preserve"> </w:t>
      </w:r>
      <w:r w:rsidR="007C1473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simulation assumptions </w:t>
      </w:r>
      <w:r w:rsidR="007C1473">
        <w:rPr>
          <w:rFonts w:hint="eastAsia"/>
          <w:lang w:val="en-US" w:eastAsia="zh-CN"/>
        </w:rPr>
        <w:t xml:space="preserve">of A3 </w:t>
      </w:r>
      <w:r>
        <w:rPr>
          <w:rFonts w:hint="eastAsia"/>
          <w:lang w:val="en-US" w:eastAsia="zh-CN"/>
        </w:rPr>
        <w:t xml:space="preserve">Event </w:t>
      </w:r>
      <w:r w:rsidR="007C1473">
        <w:rPr>
          <w:rFonts w:hint="eastAsia"/>
          <w:lang w:val="en-US" w:eastAsia="zh-CN"/>
        </w:rPr>
        <w:t xml:space="preserve">and </w:t>
      </w:r>
      <w:r w:rsidR="007C1473" w:rsidRPr="00213542">
        <w:t>RLF related parameters</w:t>
      </w:r>
      <w:r w:rsidR="007C1473">
        <w:rPr>
          <w:rFonts w:hint="eastAsia"/>
          <w:lang w:val="en-US" w:eastAsia="zh-CN"/>
        </w:rPr>
        <w:t xml:space="preserve"> which could be considered as the model input. </w:t>
      </w:r>
    </w:p>
    <w:bookmarkEnd w:id="20"/>
    <w:p w14:paraId="6D435B2E" w14:textId="5F629D69" w:rsidR="009E001B" w:rsidRDefault="00000000">
      <w:pPr>
        <w:jc w:val="center"/>
        <w:rPr>
          <w:rFonts w:eastAsia="等线"/>
          <w:b/>
          <w:bCs/>
          <w:i/>
          <w:iCs/>
          <w:u w:val="single"/>
          <w:lang w:val="en-US" w:eastAsia="zh-CN"/>
        </w:rPr>
      </w:pPr>
      <w:r>
        <w:rPr>
          <w:rFonts w:eastAsia="Microsoft YaHei UI" w:hint="eastAsia"/>
          <w:b/>
          <w:bCs/>
          <w:sz w:val="18"/>
          <w:szCs w:val="18"/>
          <w:lang w:val="en-US" w:eastAsia="zh-CN"/>
        </w:rPr>
        <w:t xml:space="preserve">Table </w:t>
      </w:r>
      <w:r w:rsidR="007C1473">
        <w:rPr>
          <w:rFonts w:eastAsia="Microsoft YaHei UI" w:hint="eastAsia"/>
          <w:b/>
          <w:bCs/>
          <w:sz w:val="18"/>
          <w:szCs w:val="18"/>
          <w:lang w:val="en-US" w:eastAsia="zh-CN"/>
        </w:rPr>
        <w:t>1</w:t>
      </w:r>
      <w:r>
        <w:rPr>
          <w:rFonts w:eastAsia="Microsoft YaHei UI" w:hint="eastAsia"/>
          <w:b/>
          <w:bCs/>
          <w:sz w:val="18"/>
          <w:szCs w:val="18"/>
          <w:lang w:val="en-US" w:eastAsia="zh-CN"/>
        </w:rPr>
        <w:t>: T</w:t>
      </w:r>
      <w:r>
        <w:rPr>
          <w:rFonts w:eastAsia="宋体" w:hint="eastAsia"/>
          <w:b/>
          <w:bCs/>
          <w:sz w:val="18"/>
          <w:szCs w:val="18"/>
          <w:lang w:val="en-US" w:eastAsia="zh-CN"/>
        </w:rPr>
        <w:t xml:space="preserve">he baseline </w:t>
      </w:r>
      <w:r>
        <w:rPr>
          <w:b/>
          <w:bCs/>
          <w:sz w:val="18"/>
          <w:szCs w:val="18"/>
        </w:rPr>
        <w:t>System Level Simulation assumptions</w:t>
      </w:r>
      <w:r>
        <w:rPr>
          <w:rFonts w:hint="eastAsia"/>
          <w:b/>
          <w:bCs/>
          <w:sz w:val="18"/>
          <w:szCs w:val="18"/>
          <w:lang w:val="en-US" w:eastAsia="zh-CN"/>
        </w:rPr>
        <w:t xml:space="preserve"> for AI/ML for mobility </w:t>
      </w:r>
      <w:r>
        <w:rPr>
          <w:rFonts w:eastAsia="Microsoft YaHei UI"/>
          <w:b/>
          <w:bCs/>
          <w:sz w:val="18"/>
          <w:szCs w:val="18"/>
          <w:lang w:eastAsia="zh-CN"/>
        </w:rPr>
        <w:t>evaluation</w:t>
      </w:r>
      <w:r>
        <w:rPr>
          <w:rFonts w:eastAsia="Microsoft YaHei UI" w:hint="eastAsia"/>
          <w:b/>
          <w:bCs/>
          <w:sz w:val="18"/>
          <w:szCs w:val="18"/>
          <w:lang w:val="en-US" w:eastAsia="zh-CN"/>
        </w:rPr>
        <w:t>@ FR2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891"/>
      </w:tblGrid>
      <w:tr w:rsidR="009E001B" w14:paraId="75E0D3BF" w14:textId="77777777">
        <w:trPr>
          <w:jc w:val="center"/>
        </w:trPr>
        <w:tc>
          <w:tcPr>
            <w:tcW w:w="3284" w:type="dxa"/>
            <w:shd w:val="clear" w:color="auto" w:fill="D9D9D9"/>
          </w:tcPr>
          <w:p w14:paraId="4C0DDAF6" w14:textId="77777777" w:rsidR="009E001B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4A95F4E5" w14:textId="77777777" w:rsidR="009E001B" w:rsidRDefault="00000000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Value</w:t>
            </w:r>
          </w:p>
        </w:tc>
      </w:tr>
      <w:tr w:rsidR="009E001B" w14:paraId="18B22367" w14:textId="77777777">
        <w:trPr>
          <w:jc w:val="center"/>
        </w:trPr>
        <w:tc>
          <w:tcPr>
            <w:tcW w:w="3284" w:type="dxa"/>
          </w:tcPr>
          <w:p w14:paraId="4D284F6E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bookmarkStart w:id="21" w:name="OLE_LINK67"/>
            <w:r>
              <w:rPr>
                <w:rFonts w:eastAsia="Microsoft YaHei UI" w:cs="Arial"/>
                <w:szCs w:val="18"/>
              </w:rPr>
              <w:t>Frequency Range</w:t>
            </w:r>
            <w:bookmarkEnd w:id="21"/>
          </w:p>
        </w:tc>
        <w:tc>
          <w:tcPr>
            <w:tcW w:w="5891" w:type="dxa"/>
          </w:tcPr>
          <w:p w14:paraId="1E7C1158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FR2 @ 30 GHz; SCS: 120 kHz</w:t>
            </w:r>
          </w:p>
        </w:tc>
      </w:tr>
      <w:tr w:rsidR="009E001B" w14:paraId="16E1E121" w14:textId="77777777">
        <w:trPr>
          <w:trHeight w:val="90"/>
          <w:jc w:val="center"/>
        </w:trPr>
        <w:tc>
          <w:tcPr>
            <w:tcW w:w="3284" w:type="dxa"/>
          </w:tcPr>
          <w:p w14:paraId="0504F65F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icrosoft YaHei UI" w:cs="Arial"/>
                <w:szCs w:val="18"/>
              </w:rPr>
              <w:t>Deployment</w:t>
            </w:r>
          </w:p>
        </w:tc>
        <w:tc>
          <w:tcPr>
            <w:tcW w:w="5891" w:type="dxa"/>
          </w:tcPr>
          <w:p w14:paraId="2A6C46B9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bookmarkStart w:id="22" w:name="OLE_LINK20"/>
            <w:r>
              <w:rPr>
                <w:rFonts w:cs="Arial"/>
                <w:szCs w:val="18"/>
              </w:rPr>
              <w:t>200m ISD, 2-tier model with wrap-around (7 sites, 3 sectors/cells per site)</w:t>
            </w:r>
            <w:bookmarkEnd w:id="22"/>
          </w:p>
        </w:tc>
      </w:tr>
      <w:tr w:rsidR="009E001B" w14:paraId="494F2A88" w14:textId="77777777">
        <w:trPr>
          <w:jc w:val="center"/>
        </w:trPr>
        <w:tc>
          <w:tcPr>
            <w:tcW w:w="3284" w:type="dxa"/>
          </w:tcPr>
          <w:p w14:paraId="7286721F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icrosoft YaHei UI" w:cs="Arial"/>
                <w:szCs w:val="18"/>
              </w:rPr>
              <w:t>Channel model</w:t>
            </w:r>
          </w:p>
        </w:tc>
        <w:tc>
          <w:tcPr>
            <w:tcW w:w="5891" w:type="dxa"/>
          </w:tcPr>
          <w:p w14:paraId="2AD505E0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UMa</w:t>
            </w:r>
            <w:proofErr w:type="spellEnd"/>
            <w:r>
              <w:rPr>
                <w:rFonts w:cs="Arial"/>
                <w:szCs w:val="18"/>
              </w:rPr>
              <w:t xml:space="preserve"> with distance-dependent </w:t>
            </w:r>
            <w:proofErr w:type="spellStart"/>
            <w:r>
              <w:rPr>
                <w:rFonts w:cs="Arial"/>
                <w:szCs w:val="18"/>
              </w:rPr>
              <w:t>LoS</w:t>
            </w:r>
            <w:proofErr w:type="spellEnd"/>
            <w:r>
              <w:rPr>
                <w:rFonts w:cs="Arial"/>
                <w:szCs w:val="18"/>
              </w:rPr>
              <w:t xml:space="preserve"> probability function defined in Table 7.4.2-1 in TR 38.901.</w:t>
            </w:r>
          </w:p>
        </w:tc>
      </w:tr>
      <w:tr w:rsidR="009E001B" w14:paraId="56BF70E5" w14:textId="77777777">
        <w:trPr>
          <w:jc w:val="center"/>
        </w:trPr>
        <w:tc>
          <w:tcPr>
            <w:tcW w:w="3284" w:type="dxa"/>
          </w:tcPr>
          <w:p w14:paraId="7D1F7A2B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eastAsia="Microsoft YaHei UI" w:cs="Arial"/>
                <w:szCs w:val="18"/>
                <w:lang w:val="en-US" w:eastAsia="zh-CN"/>
              </w:rPr>
            </w:pPr>
            <w:r>
              <w:rPr>
                <w:rFonts w:eastAsia="Microsoft YaHei UI" w:cs="Arial"/>
                <w:szCs w:val="18"/>
              </w:rPr>
              <w:t>System BW</w:t>
            </w:r>
          </w:p>
        </w:tc>
        <w:tc>
          <w:tcPr>
            <w:tcW w:w="5891" w:type="dxa"/>
          </w:tcPr>
          <w:p w14:paraId="3B9ED0DD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eastAsia="微软雅黑"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80MHz</w:t>
            </w:r>
          </w:p>
        </w:tc>
      </w:tr>
      <w:tr w:rsidR="009E001B" w14:paraId="72C88AA8" w14:textId="77777777">
        <w:trPr>
          <w:jc w:val="center"/>
        </w:trPr>
        <w:tc>
          <w:tcPr>
            <w:tcW w:w="3284" w:type="dxa"/>
          </w:tcPr>
          <w:p w14:paraId="095AED64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Speed</w:t>
            </w:r>
          </w:p>
        </w:tc>
        <w:tc>
          <w:tcPr>
            <w:tcW w:w="5891" w:type="dxa"/>
          </w:tcPr>
          <w:p w14:paraId="0051D3E6" w14:textId="77777777" w:rsidR="009E001B" w:rsidRDefault="00000000">
            <w:pPr>
              <w:pStyle w:val="TAC"/>
              <w:keepNext w:val="0"/>
              <w:keepLines w:val="0"/>
              <w:widowControl w:val="0"/>
              <w:numPr>
                <w:ilvl w:val="0"/>
                <w:numId w:val="6"/>
              </w:numPr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>
              <w:rPr>
                <w:rFonts w:cs="Arial" w:hint="eastAsia"/>
                <w:szCs w:val="18"/>
                <w:lang w:val="en-US" w:eastAsia="zh-CN"/>
              </w:rPr>
              <w:t>0</w:t>
            </w:r>
            <w:r>
              <w:rPr>
                <w:rFonts w:cs="Arial"/>
                <w:szCs w:val="18"/>
              </w:rPr>
              <w:t>km/h</w:t>
            </w:r>
          </w:p>
          <w:p w14:paraId="5E3AC55E" w14:textId="77777777" w:rsidR="009E001B" w:rsidRDefault="00000000">
            <w:pPr>
              <w:pStyle w:val="TAC"/>
              <w:keepNext w:val="0"/>
              <w:keepLines w:val="0"/>
              <w:widowControl w:val="0"/>
              <w:numPr>
                <w:ilvl w:val="0"/>
                <w:numId w:val="6"/>
              </w:numPr>
              <w:jc w:val="left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</w:rPr>
              <w:t>0km/h</w:t>
            </w:r>
          </w:p>
          <w:p w14:paraId="0FB28470" w14:textId="77777777" w:rsidR="009E001B" w:rsidRDefault="00000000">
            <w:pPr>
              <w:pStyle w:val="TAC"/>
              <w:keepNext w:val="0"/>
              <w:keepLines w:val="0"/>
              <w:widowControl w:val="0"/>
              <w:numPr>
                <w:ilvl w:val="0"/>
                <w:numId w:val="6"/>
              </w:numPr>
              <w:jc w:val="left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90</w:t>
            </w:r>
            <w:r>
              <w:rPr>
                <w:rFonts w:cs="Arial"/>
                <w:szCs w:val="18"/>
              </w:rPr>
              <w:t>km/h</w:t>
            </w:r>
          </w:p>
          <w:p w14:paraId="4E8F8405" w14:textId="77777777" w:rsidR="009E001B" w:rsidRDefault="00000000">
            <w:pPr>
              <w:pStyle w:val="TAC"/>
              <w:keepNext w:val="0"/>
              <w:keepLines w:val="0"/>
              <w:widowControl w:val="0"/>
              <w:numPr>
                <w:ilvl w:val="0"/>
                <w:numId w:val="6"/>
              </w:numPr>
              <w:jc w:val="left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12</w:t>
            </w:r>
            <w:r>
              <w:rPr>
                <w:rFonts w:cs="Arial"/>
                <w:szCs w:val="18"/>
              </w:rPr>
              <w:t>0km/h</w:t>
            </w:r>
          </w:p>
        </w:tc>
      </w:tr>
      <w:tr w:rsidR="009E001B" w14:paraId="1ECD0637" w14:textId="77777777">
        <w:trPr>
          <w:jc w:val="center"/>
        </w:trPr>
        <w:tc>
          <w:tcPr>
            <w:tcW w:w="3284" w:type="dxa"/>
          </w:tcPr>
          <w:p w14:paraId="127C3CE1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bookmarkStart w:id="23" w:name="OLE_LINK36" w:colFirst="0" w:colLast="1"/>
            <w:r>
              <w:rPr>
                <w:rFonts w:cs="Arial"/>
                <w:szCs w:val="18"/>
              </w:rPr>
              <w:t>UE distribution</w:t>
            </w:r>
          </w:p>
        </w:tc>
        <w:tc>
          <w:tcPr>
            <w:tcW w:w="5891" w:type="dxa"/>
          </w:tcPr>
          <w:p w14:paraId="4338424E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10 UEs per sector/cell</w:t>
            </w:r>
          </w:p>
          <w:p w14:paraId="60547783" w14:textId="77777777" w:rsidR="009E001B" w:rsidRDefault="009E001B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</w:p>
          <w:p w14:paraId="2379B9E1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szCs w:val="18"/>
              </w:rPr>
              <w:t>100% outdoor</w:t>
            </w:r>
          </w:p>
          <w:p w14:paraId="0FDCA5B0" w14:textId="77777777" w:rsidR="009E001B" w:rsidRDefault="009E001B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</w:p>
        </w:tc>
      </w:tr>
      <w:bookmarkEnd w:id="23"/>
      <w:tr w:rsidR="009E001B" w14:paraId="0626A68A" w14:textId="77777777">
        <w:trPr>
          <w:jc w:val="center"/>
        </w:trPr>
        <w:tc>
          <w:tcPr>
            <w:tcW w:w="3284" w:type="dxa"/>
          </w:tcPr>
          <w:p w14:paraId="3A742514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Transmission Power</w:t>
            </w:r>
          </w:p>
        </w:tc>
        <w:tc>
          <w:tcPr>
            <w:tcW w:w="5891" w:type="dxa"/>
          </w:tcPr>
          <w:p w14:paraId="14BF337B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Power and Maximum EIRP for base station and UE as given by corresponding scenario in 38.802 (Table A.2.1-1 and Table A.2.1-2)</w:t>
            </w:r>
          </w:p>
        </w:tc>
      </w:tr>
      <w:tr w:rsidR="009E001B" w14:paraId="7043863C" w14:textId="77777777">
        <w:trPr>
          <w:jc w:val="center"/>
        </w:trPr>
        <w:tc>
          <w:tcPr>
            <w:tcW w:w="3284" w:type="dxa"/>
          </w:tcPr>
          <w:p w14:paraId="13CFC019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BS Antenna Configuration</w:t>
            </w:r>
          </w:p>
        </w:tc>
        <w:tc>
          <w:tcPr>
            <w:tcW w:w="5891" w:type="dxa"/>
          </w:tcPr>
          <w:p w14:paraId="240928E5" w14:textId="77777777" w:rsidR="009E001B" w:rsidRDefault="00000000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Antenna setup and port layouts at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(4, 8, 2, 1, 1, 1, 1),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 = (0.5, 0.5) λ</w:t>
            </w:r>
          </w:p>
          <w:p w14:paraId="0E729A4F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</w:p>
          <w:p w14:paraId="5D967641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Number of BS beams: 64 downlink Tx beams (max number of available beams) at NW side. </w:t>
            </w:r>
          </w:p>
        </w:tc>
      </w:tr>
      <w:tr w:rsidR="009E001B" w14:paraId="5CA91406" w14:textId="77777777">
        <w:trPr>
          <w:jc w:val="center"/>
        </w:trPr>
        <w:tc>
          <w:tcPr>
            <w:tcW w:w="3284" w:type="dxa"/>
          </w:tcPr>
          <w:p w14:paraId="698197D7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icrosoft YaHei UI" w:cs="Arial"/>
                <w:szCs w:val="18"/>
              </w:rPr>
              <w:t>BS Antenna radiation pattern</w:t>
            </w:r>
          </w:p>
        </w:tc>
        <w:tc>
          <w:tcPr>
            <w:tcW w:w="5891" w:type="dxa"/>
          </w:tcPr>
          <w:p w14:paraId="2BAB109D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eastAsia="Microsoft YaHei UI" w:cs="Arial"/>
                <w:szCs w:val="18"/>
              </w:rPr>
              <w:t>TR 38.802 Table A.2.1-6, Table A.2.1-7</w:t>
            </w:r>
          </w:p>
        </w:tc>
      </w:tr>
      <w:tr w:rsidR="009E001B" w14:paraId="1C5AF546" w14:textId="77777777">
        <w:trPr>
          <w:jc w:val="center"/>
        </w:trPr>
        <w:tc>
          <w:tcPr>
            <w:tcW w:w="3284" w:type="dxa"/>
          </w:tcPr>
          <w:p w14:paraId="5D7224D6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Microsoft YaHei UI" w:cs="Arial"/>
                <w:szCs w:val="18"/>
              </w:rPr>
              <w:t>UE Antenna Configuration</w:t>
            </w:r>
          </w:p>
        </w:tc>
        <w:tc>
          <w:tcPr>
            <w:tcW w:w="5891" w:type="dxa"/>
          </w:tcPr>
          <w:p w14:paraId="7EFC0CD7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Antenna setup and port layouts at UE: (1, 4, 2, 1, 2, 1, 1), 2 panels (left, right)</w:t>
            </w:r>
          </w:p>
          <w:p w14:paraId="268591E9" w14:textId="77777777" w:rsidR="009E001B" w:rsidRDefault="009E001B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</w:p>
          <w:p w14:paraId="6D3B7095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Number of UE beams: 4 downlink Rx beams (max number of available beams) per UE panel at UE side.</w:t>
            </w:r>
          </w:p>
        </w:tc>
      </w:tr>
      <w:tr w:rsidR="009E001B" w14:paraId="53079449" w14:textId="77777777">
        <w:trPr>
          <w:jc w:val="center"/>
        </w:trPr>
        <w:tc>
          <w:tcPr>
            <w:tcW w:w="3284" w:type="dxa"/>
          </w:tcPr>
          <w:p w14:paraId="68803CB1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highlight w:val="yellow"/>
              </w:rPr>
            </w:pPr>
            <w:r>
              <w:rPr>
                <w:rFonts w:eastAsia="Microsoft YaHei UI" w:cs="Arial"/>
                <w:szCs w:val="18"/>
              </w:rPr>
              <w:t>UE Antenna radiation pattern</w:t>
            </w:r>
          </w:p>
        </w:tc>
        <w:tc>
          <w:tcPr>
            <w:tcW w:w="5891" w:type="dxa"/>
          </w:tcPr>
          <w:p w14:paraId="1AA55055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 38.802 Table A.2.1-8, Table A.2.1-10</w:t>
            </w:r>
          </w:p>
        </w:tc>
      </w:tr>
      <w:tr w:rsidR="009E001B" w14:paraId="4DE62B50" w14:textId="77777777">
        <w:trPr>
          <w:jc w:val="center"/>
        </w:trPr>
        <w:tc>
          <w:tcPr>
            <w:tcW w:w="3284" w:type="dxa"/>
          </w:tcPr>
          <w:p w14:paraId="64D09254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Inter-panel calibration for UE</w:t>
            </w:r>
          </w:p>
        </w:tc>
        <w:tc>
          <w:tcPr>
            <w:tcW w:w="5891" w:type="dxa"/>
          </w:tcPr>
          <w:p w14:paraId="308A8A3E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Ideal, non-ideal following 38.802 (optional) </w:t>
            </w:r>
          </w:p>
        </w:tc>
      </w:tr>
      <w:tr w:rsidR="009E001B" w14:paraId="38F3776B" w14:textId="77777777">
        <w:trPr>
          <w:jc w:val="center"/>
        </w:trPr>
        <w:tc>
          <w:tcPr>
            <w:tcW w:w="3284" w:type="dxa"/>
          </w:tcPr>
          <w:p w14:paraId="12187E26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BS Tx Power</w:t>
            </w:r>
          </w:p>
        </w:tc>
        <w:tc>
          <w:tcPr>
            <w:tcW w:w="5891" w:type="dxa"/>
          </w:tcPr>
          <w:p w14:paraId="50AC225D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 dBm (baseline)</w:t>
            </w:r>
          </w:p>
          <w:p w14:paraId="76AF2A37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Other values (e.g., 34 dBm) not precluded</w:t>
            </w:r>
          </w:p>
        </w:tc>
      </w:tr>
      <w:tr w:rsidR="009E001B" w14:paraId="647CA0B9" w14:textId="77777777">
        <w:trPr>
          <w:jc w:val="center"/>
        </w:trPr>
        <w:tc>
          <w:tcPr>
            <w:tcW w:w="3284" w:type="dxa"/>
          </w:tcPr>
          <w:p w14:paraId="6F390C06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UE Tx Power</w:t>
            </w:r>
          </w:p>
        </w:tc>
        <w:tc>
          <w:tcPr>
            <w:tcW w:w="5891" w:type="dxa"/>
          </w:tcPr>
          <w:p w14:paraId="7A8F3F4F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 dBm</w:t>
            </w:r>
          </w:p>
        </w:tc>
      </w:tr>
      <w:tr w:rsidR="009E001B" w14:paraId="655B7ADF" w14:textId="77777777">
        <w:trPr>
          <w:jc w:val="center"/>
        </w:trPr>
        <w:tc>
          <w:tcPr>
            <w:tcW w:w="3284" w:type="dxa"/>
          </w:tcPr>
          <w:p w14:paraId="1C2ED01F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BS receiver Noise Figure</w:t>
            </w:r>
          </w:p>
        </w:tc>
        <w:tc>
          <w:tcPr>
            <w:tcW w:w="5891" w:type="dxa"/>
          </w:tcPr>
          <w:p w14:paraId="4AF2F2DA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 dB</w:t>
            </w:r>
          </w:p>
        </w:tc>
      </w:tr>
      <w:tr w:rsidR="009E001B" w14:paraId="3939EED1" w14:textId="77777777">
        <w:trPr>
          <w:jc w:val="center"/>
        </w:trPr>
        <w:tc>
          <w:tcPr>
            <w:tcW w:w="3284" w:type="dxa"/>
          </w:tcPr>
          <w:p w14:paraId="0185A983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receiver Noise Figure</w:t>
            </w:r>
          </w:p>
        </w:tc>
        <w:tc>
          <w:tcPr>
            <w:tcW w:w="5891" w:type="dxa"/>
          </w:tcPr>
          <w:p w14:paraId="7FC4BAA9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 dB</w:t>
            </w:r>
          </w:p>
        </w:tc>
      </w:tr>
      <w:tr w:rsidR="009E001B" w14:paraId="04CF7BD8" w14:textId="77777777">
        <w:trPr>
          <w:jc w:val="center"/>
        </w:trPr>
        <w:tc>
          <w:tcPr>
            <w:tcW w:w="3284" w:type="dxa"/>
          </w:tcPr>
          <w:p w14:paraId="7E8B8BE2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 site distance</w:t>
            </w:r>
          </w:p>
        </w:tc>
        <w:tc>
          <w:tcPr>
            <w:tcW w:w="5891" w:type="dxa"/>
          </w:tcPr>
          <w:p w14:paraId="4A8253A3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200 m</w:t>
            </w:r>
          </w:p>
        </w:tc>
      </w:tr>
      <w:tr w:rsidR="009E001B" w14:paraId="3898F72F" w14:textId="77777777">
        <w:trPr>
          <w:jc w:val="center"/>
        </w:trPr>
        <w:tc>
          <w:tcPr>
            <w:tcW w:w="3284" w:type="dxa"/>
          </w:tcPr>
          <w:p w14:paraId="26CEC8F7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BS Antenna height</w:t>
            </w:r>
          </w:p>
        </w:tc>
        <w:tc>
          <w:tcPr>
            <w:tcW w:w="5891" w:type="dxa"/>
          </w:tcPr>
          <w:p w14:paraId="660067BF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 m</w:t>
            </w:r>
          </w:p>
        </w:tc>
      </w:tr>
      <w:tr w:rsidR="009E001B" w14:paraId="79B04408" w14:textId="77777777">
        <w:trPr>
          <w:jc w:val="center"/>
        </w:trPr>
        <w:tc>
          <w:tcPr>
            <w:tcW w:w="3284" w:type="dxa"/>
          </w:tcPr>
          <w:p w14:paraId="5F4F9605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Antenna height</w:t>
            </w:r>
          </w:p>
        </w:tc>
        <w:tc>
          <w:tcPr>
            <w:tcW w:w="5891" w:type="dxa"/>
          </w:tcPr>
          <w:p w14:paraId="0B3B36C1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1.5 m</w:t>
            </w:r>
          </w:p>
        </w:tc>
      </w:tr>
      <w:tr w:rsidR="009E001B" w14:paraId="59D45910" w14:textId="77777777">
        <w:trPr>
          <w:jc w:val="center"/>
        </w:trPr>
        <w:tc>
          <w:tcPr>
            <w:tcW w:w="3284" w:type="dxa"/>
          </w:tcPr>
          <w:p w14:paraId="7A2ED067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 penetration Loss</w:t>
            </w:r>
          </w:p>
        </w:tc>
        <w:tc>
          <w:tcPr>
            <w:tcW w:w="5891" w:type="dxa"/>
          </w:tcPr>
          <w:p w14:paraId="70FDF607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38.901, sec 7.4.3.2: μ = 9 dB, </w:t>
            </w:r>
            <w:proofErr w:type="spellStart"/>
            <w:r>
              <w:rPr>
                <w:rFonts w:cs="Arial"/>
                <w:szCs w:val="18"/>
              </w:rPr>
              <w:t>σp</w:t>
            </w:r>
            <w:proofErr w:type="spellEnd"/>
            <w:r>
              <w:rPr>
                <w:rFonts w:cs="Arial"/>
                <w:szCs w:val="18"/>
              </w:rPr>
              <w:t xml:space="preserve"> = 5 dB</w:t>
            </w:r>
          </w:p>
        </w:tc>
      </w:tr>
      <w:tr w:rsidR="009E001B" w14:paraId="5E12035E" w14:textId="77777777">
        <w:trPr>
          <w:jc w:val="center"/>
        </w:trPr>
        <w:tc>
          <w:tcPr>
            <w:tcW w:w="3284" w:type="dxa"/>
          </w:tcPr>
          <w:p w14:paraId="426991A8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measurements/reports</w:t>
            </w:r>
          </w:p>
        </w:tc>
        <w:tc>
          <w:tcPr>
            <w:tcW w:w="5891" w:type="dxa"/>
          </w:tcPr>
          <w:p w14:paraId="6705A183" w14:textId="77777777" w:rsidR="009E001B" w:rsidRDefault="00000000">
            <w:pPr>
              <w:pStyle w:val="B10"/>
              <w:spacing w:after="0"/>
              <w:ind w:left="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Periodicity of time instance for each measurement/report: 40ms</w:t>
            </w:r>
          </w:p>
        </w:tc>
      </w:tr>
      <w:tr w:rsidR="009E001B" w14:paraId="02CCC36E" w14:textId="77777777">
        <w:trPr>
          <w:jc w:val="center"/>
        </w:trPr>
        <w:tc>
          <w:tcPr>
            <w:tcW w:w="3284" w:type="dxa"/>
          </w:tcPr>
          <w:p w14:paraId="741812C0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Scenario</w:t>
            </w:r>
          </w:p>
        </w:tc>
        <w:tc>
          <w:tcPr>
            <w:tcW w:w="5891" w:type="dxa"/>
          </w:tcPr>
          <w:p w14:paraId="5A943547" w14:textId="77777777" w:rsidR="009E001B" w:rsidRDefault="00000000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Dense Urban (macro-layer only, TR 38.913) is the basic scenario for dataset generation and performance evaluation.  </w:t>
            </w:r>
          </w:p>
        </w:tc>
      </w:tr>
      <w:tr w:rsidR="009E001B" w14:paraId="4B1712E5" w14:textId="77777777">
        <w:trPr>
          <w:jc w:val="center"/>
        </w:trPr>
        <w:tc>
          <w:tcPr>
            <w:tcW w:w="3284" w:type="dxa"/>
          </w:tcPr>
          <w:p w14:paraId="04721640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Spatial consistency </w:t>
            </w:r>
          </w:p>
        </w:tc>
        <w:tc>
          <w:tcPr>
            <w:tcW w:w="5891" w:type="dxa"/>
          </w:tcPr>
          <w:p w14:paraId="27CC4D13" w14:textId="77777777" w:rsidR="009E001B" w:rsidRDefault="00000000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Procedure A in TR38.901</w:t>
            </w:r>
          </w:p>
          <w:p w14:paraId="63B5A8BC" w14:textId="77777777" w:rsidR="009E001B" w:rsidRDefault="00000000">
            <w:pPr>
              <w:pStyle w:val="B1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Procedure B in TR38.901</w:t>
            </w:r>
          </w:p>
        </w:tc>
      </w:tr>
      <w:tr w:rsidR="009E001B" w14:paraId="6415F41A" w14:textId="77777777">
        <w:trPr>
          <w:jc w:val="center"/>
        </w:trPr>
        <w:tc>
          <w:tcPr>
            <w:tcW w:w="3284" w:type="dxa"/>
          </w:tcPr>
          <w:p w14:paraId="4F3CAE36" w14:textId="200F915D" w:rsidR="009E001B" w:rsidRDefault="007C1473">
            <w:pPr>
              <w:pStyle w:val="TAL"/>
              <w:keepNext w:val="0"/>
              <w:keepLines w:val="0"/>
              <w:widowControl w:val="0"/>
              <w:rPr>
                <w:rFonts w:cs="Arial"/>
                <w:strike/>
                <w:szCs w:val="18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Observation</w:t>
            </w:r>
            <w:r>
              <w:rPr>
                <w:rFonts w:cs="Arial" w:hint="eastAsia"/>
                <w:szCs w:val="18"/>
              </w:rPr>
              <w:t xml:space="preserve"> window</w:t>
            </w:r>
          </w:p>
        </w:tc>
        <w:tc>
          <w:tcPr>
            <w:tcW w:w="5891" w:type="dxa"/>
          </w:tcPr>
          <w:p w14:paraId="65F43158" w14:textId="77777777" w:rsidR="009E001B" w:rsidRDefault="00000000">
            <w:pPr>
              <w:pStyle w:val="B10"/>
              <w:spacing w:after="0"/>
              <w:ind w:left="0" w:firstLine="0"/>
              <w:rPr>
                <w:rFonts w:ascii="Arial" w:hAnsi="Arial" w:cs="Arial"/>
                <w:strike/>
                <w:sz w:val="18"/>
                <w:szCs w:val="18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kern w:val="2"/>
                <w:sz w:val="18"/>
                <w:szCs w:val="18"/>
                <w:lang w:val="en-US" w:eastAsia="zh-CN"/>
              </w:rPr>
              <w:t>5</w:t>
            </w:r>
            <w:bookmarkStart w:id="24" w:name="OLE_LINK70"/>
            <w:r>
              <w:rPr>
                <w:rFonts w:ascii="Arial" w:eastAsia="微软雅黑" w:hAnsi="Arial" w:cs="Arial" w:hint="eastAsia"/>
                <w:kern w:val="2"/>
                <w:sz w:val="18"/>
                <w:szCs w:val="18"/>
                <w:lang w:val="en-US" w:eastAsia="zh-CN"/>
              </w:rPr>
              <w:t>*</w:t>
            </w:r>
            <w:bookmarkEnd w:id="24"/>
            <w:r>
              <w:rPr>
                <w:rFonts w:ascii="Arial" w:eastAsia="微软雅黑" w:hAnsi="Arial" w:cs="Arial"/>
                <w:kern w:val="2"/>
                <w:sz w:val="18"/>
                <w:szCs w:val="18"/>
                <w:lang w:val="en-US" w:eastAsia="zh-CN"/>
              </w:rPr>
              <w:t>UE measurements/reports</w:t>
            </w:r>
          </w:p>
        </w:tc>
      </w:tr>
      <w:tr w:rsidR="009E001B" w14:paraId="2497A4ED" w14:textId="77777777">
        <w:trPr>
          <w:jc w:val="center"/>
        </w:trPr>
        <w:tc>
          <w:tcPr>
            <w:tcW w:w="3284" w:type="dxa"/>
          </w:tcPr>
          <w:p w14:paraId="3942824E" w14:textId="77777777" w:rsidR="009E001B" w:rsidRDefault="0000000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Predict</w:t>
            </w:r>
            <w:r>
              <w:rPr>
                <w:rFonts w:cs="Arial" w:hint="eastAsia"/>
                <w:szCs w:val="18"/>
                <w:lang w:val="en-US" w:eastAsia="zh-CN"/>
              </w:rPr>
              <w:t>ion</w:t>
            </w:r>
            <w:r>
              <w:rPr>
                <w:rFonts w:cs="Arial" w:hint="eastAsia"/>
                <w:szCs w:val="18"/>
              </w:rPr>
              <w:t xml:space="preserve"> window</w:t>
            </w:r>
          </w:p>
        </w:tc>
        <w:tc>
          <w:tcPr>
            <w:tcW w:w="5891" w:type="dxa"/>
          </w:tcPr>
          <w:p w14:paraId="478DC3A6" w14:textId="77777777" w:rsidR="009E001B" w:rsidRDefault="00000000">
            <w:pPr>
              <w:pStyle w:val="B10"/>
              <w:spacing w:after="0"/>
              <w:ind w:left="0" w:firstLine="0"/>
              <w:rPr>
                <w:rFonts w:ascii="Arial" w:hAnsi="Arial" w:cs="Arial"/>
                <w:strike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1,2,4</w:t>
            </w:r>
            <w:r>
              <w:rPr>
                <w:rFonts w:ascii="Arial" w:eastAsia="微软雅黑" w:hAnsi="Arial" w:cs="Arial" w:hint="eastAsia"/>
                <w:kern w:val="2"/>
                <w:sz w:val="18"/>
                <w:szCs w:val="18"/>
                <w:lang w:val="en-US" w:eastAsia="zh-CN"/>
              </w:rPr>
              <w:t>*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UE measurements/reports</w:t>
            </w:r>
          </w:p>
        </w:tc>
      </w:tr>
    </w:tbl>
    <w:p w14:paraId="0075CA53" w14:textId="77777777" w:rsidR="009E001B" w:rsidRDefault="009E001B">
      <w:pPr>
        <w:rPr>
          <w:rFonts w:eastAsia="等线"/>
          <w:b/>
          <w:bCs/>
          <w:i/>
          <w:iCs/>
          <w:u w:val="single"/>
          <w:lang w:val="en-US" w:eastAsia="zh-CN"/>
        </w:rPr>
      </w:pPr>
    </w:p>
    <w:p w14:paraId="14AE225F" w14:textId="63C6AC8D" w:rsidR="00224A84" w:rsidRDefault="00224A84" w:rsidP="00224A84">
      <w:pPr>
        <w:jc w:val="center"/>
        <w:rPr>
          <w:rFonts w:eastAsia="等线"/>
          <w:b/>
          <w:bCs/>
          <w:i/>
          <w:iCs/>
          <w:u w:val="single"/>
          <w:lang w:val="en-US" w:eastAsia="zh-CN"/>
        </w:rPr>
      </w:pPr>
      <w:r>
        <w:rPr>
          <w:rFonts w:eastAsia="Microsoft YaHei UI" w:hint="eastAsia"/>
          <w:b/>
          <w:bCs/>
          <w:sz w:val="18"/>
          <w:szCs w:val="18"/>
          <w:lang w:val="en-US" w:eastAsia="zh-CN"/>
        </w:rPr>
        <w:t xml:space="preserve">Table </w:t>
      </w:r>
      <w:r w:rsidR="007C1473">
        <w:rPr>
          <w:rFonts w:eastAsia="Microsoft YaHei UI" w:hint="eastAsia"/>
          <w:b/>
          <w:bCs/>
          <w:sz w:val="18"/>
          <w:szCs w:val="18"/>
          <w:lang w:val="en-US" w:eastAsia="zh-CN"/>
        </w:rPr>
        <w:t>2</w:t>
      </w:r>
      <w:r>
        <w:rPr>
          <w:rFonts w:eastAsia="Microsoft YaHei UI" w:hint="eastAsia"/>
          <w:b/>
          <w:bCs/>
          <w:sz w:val="18"/>
          <w:szCs w:val="18"/>
          <w:lang w:val="en-US" w:eastAsia="zh-CN"/>
        </w:rPr>
        <w:t xml:space="preserve">: The Baseline simulation assumptions for </w:t>
      </w:r>
      <w:r w:rsidR="007C1473">
        <w:rPr>
          <w:rFonts w:eastAsia="Microsoft YaHei UI" w:hint="eastAsia"/>
          <w:b/>
          <w:bCs/>
          <w:sz w:val="18"/>
          <w:szCs w:val="18"/>
          <w:lang w:val="en-US" w:eastAsia="zh-CN"/>
        </w:rPr>
        <w:t>A3</w:t>
      </w:r>
      <w:r>
        <w:rPr>
          <w:rFonts w:eastAsia="Microsoft YaHei UI" w:hint="eastAsia"/>
          <w:b/>
          <w:bCs/>
          <w:sz w:val="18"/>
          <w:szCs w:val="18"/>
          <w:lang w:val="en-US" w:eastAsia="zh-CN"/>
        </w:rPr>
        <w:t xml:space="preserve"> Event </w:t>
      </w:r>
      <w:r w:rsidR="007C1473">
        <w:rPr>
          <w:rFonts w:eastAsia="Microsoft YaHei UI" w:hint="eastAsia"/>
          <w:b/>
          <w:bCs/>
          <w:sz w:val="18"/>
          <w:szCs w:val="18"/>
          <w:lang w:val="en-US" w:eastAsia="zh-CN"/>
        </w:rPr>
        <w:t xml:space="preserve">and </w:t>
      </w:r>
      <w:r w:rsidR="007C1473" w:rsidRPr="007C1473">
        <w:rPr>
          <w:rFonts w:eastAsia="Microsoft YaHei UI"/>
          <w:b/>
          <w:bCs/>
          <w:sz w:val="18"/>
          <w:szCs w:val="18"/>
          <w:lang w:val="en-US" w:eastAsia="zh-CN"/>
        </w:rPr>
        <w:t>RLF related parameters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891"/>
      </w:tblGrid>
      <w:tr w:rsidR="00224A84" w14:paraId="28C4F35E" w14:textId="77777777" w:rsidTr="00D221D9">
        <w:trPr>
          <w:jc w:val="center"/>
        </w:trPr>
        <w:tc>
          <w:tcPr>
            <w:tcW w:w="3284" w:type="dxa"/>
            <w:shd w:val="clear" w:color="auto" w:fill="D9D9D9"/>
          </w:tcPr>
          <w:p w14:paraId="776957D9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1F5C08A9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Value</w:t>
            </w:r>
          </w:p>
        </w:tc>
      </w:tr>
      <w:tr w:rsidR="00224A84" w14:paraId="1853EA20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26B92AED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L3 measurement filter</w:t>
            </w:r>
          </w:p>
        </w:tc>
        <w:tc>
          <w:tcPr>
            <w:tcW w:w="5891" w:type="dxa"/>
            <w:shd w:val="clear" w:color="auto" w:fill="auto"/>
          </w:tcPr>
          <w:p w14:paraId="28B08E68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K = 4,1,0</w:t>
            </w:r>
          </w:p>
        </w:tc>
      </w:tr>
      <w:tr w:rsidR="00224A84" w14:paraId="4FDB954A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664985E5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Handover criteria</w:t>
            </w:r>
          </w:p>
        </w:tc>
        <w:tc>
          <w:tcPr>
            <w:tcW w:w="5891" w:type="dxa"/>
            <w:shd w:val="clear" w:color="auto" w:fill="auto"/>
          </w:tcPr>
          <w:p w14:paraId="2DA28BD7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Event A3, RSRP</w:t>
            </w:r>
          </w:p>
        </w:tc>
      </w:tr>
      <w:tr w:rsidR="00224A84" w14:paraId="7D744C15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35FB1E16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a3-offset</w:t>
            </w:r>
          </w:p>
        </w:tc>
        <w:tc>
          <w:tcPr>
            <w:tcW w:w="5891" w:type="dxa"/>
            <w:shd w:val="clear" w:color="auto" w:fill="auto"/>
          </w:tcPr>
          <w:p w14:paraId="7DBE0289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2dB</w:t>
            </w:r>
          </w:p>
        </w:tc>
      </w:tr>
      <w:tr w:rsidR="00224A84" w14:paraId="5A1CD6F7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7197CDD1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A3 TTT</w:t>
            </w:r>
          </w:p>
        </w:tc>
        <w:tc>
          <w:tcPr>
            <w:tcW w:w="5891" w:type="dxa"/>
            <w:shd w:val="clear" w:color="auto" w:fill="auto"/>
          </w:tcPr>
          <w:p w14:paraId="67BFC56E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320ms</w:t>
            </w:r>
          </w:p>
          <w:p w14:paraId="43060C90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40ms</w:t>
            </w:r>
          </w:p>
        </w:tc>
      </w:tr>
      <w:tr w:rsidR="00224A84" w14:paraId="3CCA3909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1F6F95BA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A3 hysteresis</w:t>
            </w:r>
          </w:p>
        </w:tc>
        <w:tc>
          <w:tcPr>
            <w:tcW w:w="5891" w:type="dxa"/>
            <w:shd w:val="clear" w:color="auto" w:fill="auto"/>
          </w:tcPr>
          <w:p w14:paraId="16CFCBCD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1dB</w:t>
            </w:r>
          </w:p>
        </w:tc>
      </w:tr>
      <w:tr w:rsidR="00224A84" w14:paraId="2E01D078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34FAE5A3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lastRenderedPageBreak/>
              <w:t>HO preparation time</w:t>
            </w:r>
          </w:p>
        </w:tc>
        <w:tc>
          <w:tcPr>
            <w:tcW w:w="5891" w:type="dxa"/>
            <w:shd w:val="clear" w:color="auto" w:fill="auto"/>
          </w:tcPr>
          <w:p w14:paraId="1848701D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50ms</w:t>
            </w:r>
          </w:p>
        </w:tc>
      </w:tr>
      <w:tr w:rsidR="00224A84" w14:paraId="35F2C704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16A74D75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cs="Arial" w:hint="eastAsia"/>
                <w:b w:val="0"/>
                <w:bCs/>
                <w:szCs w:val="18"/>
                <w:lang w:val="en-US" w:eastAsia="zh-CN"/>
              </w:rPr>
              <w:t>HO execution time</w:t>
            </w:r>
          </w:p>
        </w:tc>
        <w:tc>
          <w:tcPr>
            <w:tcW w:w="5891" w:type="dxa"/>
            <w:shd w:val="clear" w:color="auto" w:fill="auto"/>
          </w:tcPr>
          <w:p w14:paraId="2B534E62" w14:textId="77777777" w:rsidR="00224A84" w:rsidRDefault="00224A84" w:rsidP="00D221D9">
            <w:pPr>
              <w:pStyle w:val="TAH"/>
              <w:keepNext w:val="0"/>
              <w:keepLines w:val="0"/>
              <w:widowControl w:val="0"/>
              <w:jc w:val="left"/>
              <w:rPr>
                <w:rFonts w:cs="Arial"/>
                <w:b w:val="0"/>
                <w:bCs/>
                <w:szCs w:val="18"/>
                <w:lang w:val="en-US" w:eastAsia="zh-CN"/>
              </w:rPr>
            </w:pPr>
            <w:r>
              <w:rPr>
                <w:rFonts w:eastAsia="微软雅黑" w:cs="Arial" w:hint="eastAsia"/>
                <w:b w:val="0"/>
                <w:bCs/>
                <w:kern w:val="2"/>
                <w:szCs w:val="18"/>
                <w:lang w:val="en-US" w:eastAsia="zh-CN"/>
              </w:rPr>
              <w:t>40ms</w:t>
            </w:r>
          </w:p>
        </w:tc>
      </w:tr>
      <w:tr w:rsidR="00224A84" w14:paraId="043A3B5E" w14:textId="77777777" w:rsidTr="00D221D9">
        <w:trPr>
          <w:jc w:val="center"/>
        </w:trPr>
        <w:tc>
          <w:tcPr>
            <w:tcW w:w="3284" w:type="dxa"/>
            <w:shd w:val="clear" w:color="auto" w:fill="auto"/>
          </w:tcPr>
          <w:p w14:paraId="3DC9ADE2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RLM</w:t>
            </w:r>
          </w:p>
        </w:tc>
        <w:tc>
          <w:tcPr>
            <w:tcW w:w="5891" w:type="dxa"/>
            <w:shd w:val="clear" w:color="auto" w:fill="auto"/>
          </w:tcPr>
          <w:p w14:paraId="7D20913D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L1 measurement period: 20ms</w:t>
            </w:r>
          </w:p>
          <w:p w14:paraId="6570BEB4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Qin sliding window length</w:t>
            </w: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：</w:t>
            </w: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100ms</w:t>
            </w:r>
          </w:p>
          <w:p w14:paraId="3150EECF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Qout</w:t>
            </w:r>
            <w:proofErr w:type="spellEnd"/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 xml:space="preserve"> sliding window length: 200ms</w:t>
            </w:r>
          </w:p>
          <w:p w14:paraId="08E658DD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Qin threshold: -6dB</w:t>
            </w:r>
          </w:p>
          <w:p w14:paraId="07EBCBB6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Qout</w:t>
            </w:r>
            <w:proofErr w:type="spellEnd"/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 xml:space="preserve"> threshold: -8dB</w:t>
            </w:r>
          </w:p>
          <w:p w14:paraId="7BF2CC25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N310: 1</w:t>
            </w:r>
          </w:p>
          <w:p w14:paraId="2C8EAF23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N311: 1</w:t>
            </w:r>
          </w:p>
          <w:p w14:paraId="78E1A9C1" w14:textId="77777777" w:rsidR="00224A84" w:rsidRDefault="00224A84" w:rsidP="00D221D9">
            <w:pPr>
              <w:spacing w:after="0"/>
              <w:rPr>
                <w:rFonts w:ascii="Arial" w:eastAsia="微软雅黑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eastAsia="微软雅黑" w:hAnsi="Arial" w:cs="Arial" w:hint="eastAsia"/>
                <w:bCs/>
                <w:kern w:val="2"/>
                <w:sz w:val="18"/>
                <w:szCs w:val="18"/>
                <w:lang w:val="en-US" w:eastAsia="zh-CN"/>
              </w:rPr>
              <w:t>T310: 1s</w:t>
            </w:r>
          </w:p>
        </w:tc>
      </w:tr>
    </w:tbl>
    <w:p w14:paraId="08C8A6A8" w14:textId="77777777" w:rsidR="00224A84" w:rsidRDefault="00224A84">
      <w:pPr>
        <w:rPr>
          <w:rFonts w:eastAsia="等线"/>
          <w:b/>
          <w:bCs/>
          <w:i/>
          <w:iCs/>
          <w:u w:val="single"/>
          <w:lang w:val="en-US" w:eastAsia="zh-CN"/>
        </w:rPr>
      </w:pPr>
    </w:p>
    <w:p w14:paraId="1570A99A" w14:textId="741689B4" w:rsidR="00992303" w:rsidRDefault="00000000" w:rsidP="00992303">
      <w:pPr>
        <w:pStyle w:val="B10"/>
        <w:spacing w:before="180"/>
        <w:ind w:left="0" w:firstLine="0"/>
        <w:jc w:val="both"/>
        <w:rPr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</w:t>
      </w:r>
      <w:r w:rsidR="00992303">
        <w:rPr>
          <w:rFonts w:eastAsia="等线" w:hint="eastAsia"/>
          <w:b/>
          <w:bCs/>
          <w:lang w:val="en-US" w:eastAsia="zh-CN"/>
        </w:rPr>
        <w:t>7</w:t>
      </w:r>
      <w:r>
        <w:rPr>
          <w:rFonts w:eastAsia="等线" w:hint="eastAsia"/>
          <w:b/>
          <w:bCs/>
          <w:lang w:val="en-US" w:eastAsia="zh-CN"/>
        </w:rPr>
        <w:t xml:space="preserve">: RAN2 considers </w:t>
      </w:r>
      <w:r w:rsidR="00992303">
        <w:rPr>
          <w:rFonts w:eastAsia="等线" w:hint="eastAsia"/>
          <w:b/>
          <w:bCs/>
          <w:lang w:val="en-US" w:eastAsia="zh-CN"/>
        </w:rPr>
        <w:t xml:space="preserve">the </w:t>
      </w:r>
      <w:r>
        <w:rPr>
          <w:rFonts w:eastAsia="等线" w:hint="eastAsia"/>
          <w:b/>
          <w:bCs/>
          <w:lang w:val="en-US" w:eastAsia="zh-CN"/>
        </w:rPr>
        <w:t>above</w:t>
      </w:r>
      <w:r w:rsidR="00992303"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Simulation assumptions</w:t>
      </w:r>
      <w:r>
        <w:rPr>
          <w:rFonts w:hint="eastAsia"/>
          <w:b/>
          <w:bCs/>
          <w:lang w:val="en-US" w:eastAsia="zh-CN"/>
        </w:rPr>
        <w:t xml:space="preserve"> </w:t>
      </w:r>
      <w:r w:rsidR="00992303" w:rsidRPr="00992303">
        <w:rPr>
          <w:b/>
          <w:bCs/>
          <w:lang w:val="en-US" w:eastAsia="zh-CN"/>
        </w:rPr>
        <w:t>for FR2 scenario, and the simulation assumptions of A3 Event and RLF related parameters</w:t>
      </w:r>
      <w:r w:rsidR="00992303">
        <w:rPr>
          <w:rFonts w:hint="eastAsia"/>
          <w:b/>
          <w:bCs/>
          <w:lang w:val="en-US" w:eastAsia="zh-CN"/>
        </w:rPr>
        <w:t xml:space="preserve"> </w:t>
      </w:r>
      <w:r w:rsidR="00992303">
        <w:rPr>
          <w:rFonts w:eastAsia="Microsoft YaHei UI" w:hint="eastAsia"/>
          <w:b/>
          <w:bCs/>
          <w:lang w:val="en-US" w:eastAsia="zh-CN"/>
        </w:rPr>
        <w:t xml:space="preserve">as the baseline </w:t>
      </w:r>
      <w:r w:rsidR="00992303">
        <w:rPr>
          <w:rFonts w:hint="eastAsia"/>
          <w:b/>
          <w:bCs/>
          <w:lang w:eastAsia="zh-CN"/>
        </w:rPr>
        <w:t>s</w:t>
      </w:r>
      <w:r w:rsidR="00992303">
        <w:rPr>
          <w:b/>
          <w:bCs/>
        </w:rPr>
        <w:t>imulation assumptions</w:t>
      </w:r>
      <w:r w:rsidR="00992303">
        <w:rPr>
          <w:rFonts w:hint="eastAsia"/>
          <w:b/>
          <w:bCs/>
          <w:lang w:eastAsia="zh-CN"/>
        </w:rPr>
        <w:t xml:space="preserve"> for RLF </w:t>
      </w:r>
      <w:r w:rsidR="00992303" w:rsidRPr="002536F4">
        <w:rPr>
          <w:b/>
          <w:bCs/>
          <w:lang w:val="en-US"/>
        </w:rPr>
        <w:t>prediction</w:t>
      </w:r>
      <w:r w:rsidR="00992303">
        <w:rPr>
          <w:rFonts w:hint="eastAsia"/>
          <w:b/>
          <w:bCs/>
          <w:lang w:val="en-US" w:eastAsia="zh-CN"/>
        </w:rPr>
        <w:t xml:space="preserve"> evaluation.</w:t>
      </w:r>
    </w:p>
    <w:p w14:paraId="23724A98" w14:textId="77777777" w:rsidR="009E001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Conclusion</w:t>
      </w:r>
    </w:p>
    <w:p w14:paraId="72A47B7D" w14:textId="5CB59A7C" w:rsidR="009E001B" w:rsidRDefault="00000000" w:rsidP="004C7870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e discuss </w:t>
      </w:r>
      <w:r>
        <w:rPr>
          <w:rFonts w:eastAsia="宋体" w:hint="eastAsia"/>
          <w:lang w:val="en-US" w:eastAsia="zh-CN"/>
        </w:rPr>
        <w:t xml:space="preserve">on </w:t>
      </w:r>
      <w:r w:rsidR="004C7870">
        <w:rPr>
          <w:rFonts w:eastAsia="等线" w:hint="eastAsia"/>
          <w:lang w:val="en-US" w:eastAsia="zh-CN"/>
        </w:rPr>
        <w:t>the k</w:t>
      </w:r>
      <w:r w:rsidR="004C7870" w:rsidRPr="001B1AEF">
        <w:rPr>
          <w:rFonts w:eastAsia="等线"/>
          <w:lang w:val="en-US" w:eastAsia="zh-CN"/>
        </w:rPr>
        <w:t>ey issues of</w:t>
      </w:r>
      <w:r w:rsidR="004C7870" w:rsidRPr="001B1AEF">
        <w:rPr>
          <w:rFonts w:eastAsia="等线" w:hint="eastAsia"/>
          <w:lang w:val="en-US" w:eastAsia="zh-CN"/>
        </w:rPr>
        <w:t xml:space="preserve"> </w:t>
      </w:r>
      <w:r w:rsidR="004C7870">
        <w:rPr>
          <w:rFonts w:eastAsia="等线" w:hint="eastAsia"/>
          <w:lang w:val="en-US" w:eastAsia="zh-CN"/>
        </w:rPr>
        <w:t xml:space="preserve">evaluation methodology and simulation assumption for RLF </w:t>
      </w:r>
      <w:r w:rsidR="004C7870">
        <w:rPr>
          <w:lang w:val="en-US"/>
        </w:rPr>
        <w:t>prediction</w:t>
      </w:r>
      <w:r>
        <w:rPr>
          <w:rFonts w:eastAsia="等线" w:hint="eastAsia"/>
          <w:lang w:val="en-US" w:eastAsia="zh-CN"/>
        </w:rPr>
        <w:t xml:space="preserve">, and </w:t>
      </w:r>
      <w:r>
        <w:rPr>
          <w:rFonts w:eastAsia="宋体"/>
          <w:lang w:eastAsia="zh-CN"/>
        </w:rPr>
        <w:t>we have the following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>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eastAsia="zh-CN"/>
        </w:rPr>
        <w:t>:</w:t>
      </w:r>
    </w:p>
    <w:p w14:paraId="15BAEF6F" w14:textId="4BB289B8" w:rsidR="009E001B" w:rsidRDefault="00A21C5E" w:rsidP="004C7870">
      <w:pPr>
        <w:pStyle w:val="B10"/>
        <w:ind w:left="0" w:firstLine="0"/>
        <w:jc w:val="both"/>
        <w:rPr>
          <w:b/>
          <w:bCs/>
          <w:lang w:val="en-US" w:eastAsia="zh-CN"/>
        </w:rPr>
      </w:pPr>
      <w:r w:rsidRPr="00B2302A">
        <w:rPr>
          <w:rFonts w:eastAsia="等线" w:hint="eastAsia"/>
          <w:b/>
          <w:bCs/>
          <w:lang w:val="en-US" w:eastAsia="zh-CN"/>
        </w:rPr>
        <w:t xml:space="preserve">Observation 1: </w:t>
      </w:r>
      <w:r w:rsidRPr="00F35E1D">
        <w:rPr>
          <w:rFonts w:eastAsia="宋体"/>
          <w:b/>
          <w:bCs/>
          <w:lang w:val="en-US" w:eastAsia="zh-CN"/>
        </w:rPr>
        <w:t xml:space="preserve">RLF prediction could be used for NW to enhance handover performance, </w:t>
      </w:r>
      <w:r w:rsidRPr="00A36A4C">
        <w:rPr>
          <w:rFonts w:eastAsia="宋体"/>
          <w:b/>
          <w:bCs/>
          <w:lang w:val="en-US" w:eastAsia="zh-CN"/>
        </w:rPr>
        <w:t>e.g.,</w:t>
      </w:r>
      <w:r w:rsidRPr="00F35E1D">
        <w:rPr>
          <w:rFonts w:eastAsia="宋体"/>
          <w:b/>
          <w:bCs/>
          <w:lang w:val="en-US" w:eastAsia="zh-CN"/>
        </w:rPr>
        <w:t xml:space="preserve"> the predicted RLF is helpful to decide the optimal time of handover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3C389906" w14:textId="45C18E16" w:rsidR="004C7870" w:rsidRDefault="001366E1" w:rsidP="004C7870">
      <w:pPr>
        <w:pStyle w:val="B10"/>
        <w:ind w:left="0" w:firstLine="0"/>
        <w:jc w:val="both"/>
        <w:rPr>
          <w:b/>
          <w:bCs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1: </w:t>
      </w:r>
      <w:r w:rsidRPr="002536F4">
        <w:rPr>
          <w:rFonts w:eastAsia="宋体"/>
          <w:b/>
          <w:bCs/>
          <w:lang w:val="en-US" w:eastAsia="zh-CN"/>
        </w:rPr>
        <w:t>FR2</w:t>
      </w:r>
      <w:r w:rsidRPr="002536F4">
        <w:rPr>
          <w:rFonts w:eastAsia="宋体" w:hint="eastAsia"/>
          <w:b/>
          <w:bCs/>
          <w:lang w:val="en-US" w:eastAsia="zh-CN"/>
        </w:rPr>
        <w:t>-</w:t>
      </w:r>
      <w:r w:rsidRPr="002536F4">
        <w:rPr>
          <w:rFonts w:eastAsia="宋体"/>
          <w:b/>
          <w:bCs/>
          <w:lang w:val="en-US" w:eastAsia="zh-CN"/>
        </w:rPr>
        <w:t>to</w:t>
      </w:r>
      <w:r w:rsidRPr="002536F4">
        <w:rPr>
          <w:rFonts w:eastAsia="宋体" w:hint="eastAsia"/>
          <w:b/>
          <w:bCs/>
          <w:lang w:val="en-US" w:eastAsia="zh-CN"/>
        </w:rPr>
        <w:t>-</w:t>
      </w:r>
      <w:r w:rsidRPr="002536F4">
        <w:rPr>
          <w:rFonts w:eastAsia="宋体"/>
          <w:b/>
          <w:bCs/>
          <w:lang w:val="en-US" w:eastAsia="zh-CN"/>
        </w:rPr>
        <w:t xml:space="preserve">FR2 intra-frequency scenario is </w:t>
      </w:r>
      <w:r>
        <w:rPr>
          <w:rFonts w:eastAsia="宋体"/>
          <w:b/>
          <w:bCs/>
          <w:lang w:val="en-US" w:eastAsia="zh-CN"/>
        </w:rPr>
        <w:t>prioriti</w:t>
      </w:r>
      <w:r w:rsidRPr="002536F4">
        <w:rPr>
          <w:rFonts w:eastAsia="宋体"/>
          <w:b/>
          <w:bCs/>
          <w:lang w:val="en-US" w:eastAsia="zh-CN"/>
        </w:rPr>
        <w:t>zed</w:t>
      </w:r>
      <w:r w:rsidRPr="002536F4">
        <w:rPr>
          <w:rFonts w:eastAsia="宋体" w:hint="eastAsia"/>
          <w:b/>
          <w:bCs/>
          <w:lang w:val="en-US" w:eastAsia="zh-CN"/>
        </w:rPr>
        <w:t xml:space="preserve"> in the </w:t>
      </w:r>
      <w:r w:rsidRPr="002536F4">
        <w:rPr>
          <w:rFonts w:eastAsia="宋体"/>
          <w:b/>
          <w:bCs/>
          <w:lang w:val="en-US" w:eastAsia="zh-CN"/>
        </w:rPr>
        <w:t>evaluat</w:t>
      </w:r>
      <w:r w:rsidRPr="002536F4">
        <w:rPr>
          <w:rFonts w:eastAsia="宋体" w:hint="eastAsia"/>
          <w:b/>
          <w:bCs/>
          <w:lang w:val="en-US" w:eastAsia="zh-CN"/>
        </w:rPr>
        <w:t xml:space="preserve">ion of RLF </w:t>
      </w:r>
      <w:r w:rsidRPr="002536F4">
        <w:rPr>
          <w:b/>
          <w:bCs/>
          <w:lang w:val="en-US"/>
        </w:rPr>
        <w:t>prediction</w:t>
      </w:r>
      <w:r w:rsidRPr="002536F4">
        <w:rPr>
          <w:rFonts w:hint="eastAsia"/>
          <w:b/>
          <w:bCs/>
          <w:lang w:val="en-US" w:eastAsia="zh-CN"/>
        </w:rPr>
        <w:t>.</w:t>
      </w:r>
    </w:p>
    <w:p w14:paraId="44AB7722" w14:textId="7B0EC81A" w:rsidR="004C7870" w:rsidRDefault="004C7870" w:rsidP="004C7870">
      <w:pPr>
        <w:pStyle w:val="B10"/>
        <w:ind w:left="0" w:firstLine="0"/>
        <w:jc w:val="both"/>
        <w:rPr>
          <w:rFonts w:eastAsia="等线"/>
          <w:b/>
          <w:bCs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2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E94614">
        <w:rPr>
          <w:rFonts w:eastAsia="等线"/>
          <w:b/>
          <w:bCs/>
          <w:lang w:val="en-US" w:eastAsia="zh-CN"/>
        </w:rPr>
        <w:t xml:space="preserve">emporal </w:t>
      </w:r>
      <w:r w:rsidRPr="002B77DC">
        <w:rPr>
          <w:rFonts w:eastAsia="等线"/>
          <w:b/>
          <w:bCs/>
          <w:lang w:val="en-US" w:eastAsia="zh-CN"/>
        </w:rPr>
        <w:t>domain prediction could be considered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2536F4">
        <w:rPr>
          <w:rFonts w:eastAsia="宋体" w:hint="eastAsia"/>
          <w:b/>
          <w:bCs/>
          <w:lang w:val="en-US" w:eastAsia="zh-CN"/>
        </w:rPr>
        <w:t xml:space="preserve">in the </w:t>
      </w:r>
      <w:r w:rsidRPr="002536F4">
        <w:rPr>
          <w:rFonts w:eastAsia="宋体"/>
          <w:b/>
          <w:bCs/>
          <w:lang w:val="en-US" w:eastAsia="zh-CN"/>
        </w:rPr>
        <w:t>evaluat</w:t>
      </w:r>
      <w:r w:rsidRPr="002536F4">
        <w:rPr>
          <w:rFonts w:eastAsia="宋体" w:hint="eastAsia"/>
          <w:b/>
          <w:bCs/>
          <w:lang w:val="en-US" w:eastAsia="zh-CN"/>
        </w:rPr>
        <w:t xml:space="preserve">ion of RLF </w:t>
      </w:r>
      <w:r w:rsidRPr="002536F4">
        <w:rPr>
          <w:b/>
          <w:bCs/>
          <w:lang w:val="en-US"/>
        </w:rPr>
        <w:t>prediction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3195961F" w14:textId="29BF1773" w:rsidR="004C7870" w:rsidRDefault="004C7870" w:rsidP="004C7870">
      <w:pPr>
        <w:pStyle w:val="B10"/>
        <w:ind w:left="0" w:firstLine="0"/>
        <w:jc w:val="both"/>
        <w:rPr>
          <w:rFonts w:eastAsia="宋体"/>
          <w:b/>
          <w:bCs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3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Case A </w:t>
      </w:r>
      <w:r w:rsidRPr="0042155D">
        <w:rPr>
          <w:rFonts w:eastAsia="等线"/>
          <w:b/>
          <w:bCs/>
          <w:lang w:val="en-US" w:eastAsia="zh-CN"/>
        </w:rPr>
        <w:t>from the RAN1 AI/ML PHY TR</w:t>
      </w:r>
      <w:r w:rsidRPr="00E94614">
        <w:rPr>
          <w:rFonts w:eastAsia="等线"/>
          <w:b/>
          <w:bCs/>
          <w:lang w:val="en-US" w:eastAsia="zh-CN"/>
        </w:rPr>
        <w:t>38.843</w:t>
      </w:r>
      <w:r>
        <w:rPr>
          <w:rFonts w:eastAsia="等线" w:hint="eastAsia"/>
          <w:b/>
          <w:bCs/>
          <w:lang w:val="en-US" w:eastAsia="zh-CN"/>
        </w:rPr>
        <w:t xml:space="preserve"> could be used in </w:t>
      </w:r>
      <w:r w:rsidRPr="002536F4">
        <w:rPr>
          <w:rFonts w:eastAsia="宋体" w:hint="eastAsia"/>
          <w:b/>
          <w:bCs/>
          <w:lang w:val="en-US" w:eastAsia="zh-CN"/>
        </w:rPr>
        <w:t xml:space="preserve">the </w:t>
      </w:r>
      <w:r w:rsidRPr="002536F4">
        <w:rPr>
          <w:rFonts w:eastAsia="宋体"/>
          <w:b/>
          <w:bCs/>
          <w:lang w:val="en-US" w:eastAsia="zh-CN"/>
        </w:rPr>
        <w:t>evaluat</w:t>
      </w:r>
      <w:r w:rsidRPr="002536F4">
        <w:rPr>
          <w:rFonts w:eastAsia="宋体" w:hint="eastAsia"/>
          <w:b/>
          <w:bCs/>
          <w:lang w:val="en-US" w:eastAsia="zh-CN"/>
        </w:rPr>
        <w:t>ion</w:t>
      </w:r>
      <w:r>
        <w:rPr>
          <w:rFonts w:eastAsia="宋体" w:hint="eastAsia"/>
          <w:b/>
          <w:bCs/>
          <w:lang w:val="en-US" w:eastAsia="zh-CN"/>
        </w:rPr>
        <w:t xml:space="preserve"> of </w:t>
      </w:r>
      <w:r>
        <w:rPr>
          <w:rFonts w:eastAsia="等线" w:hint="eastAsia"/>
          <w:b/>
          <w:bCs/>
          <w:lang w:val="en-US" w:eastAsia="zh-CN"/>
        </w:rPr>
        <w:t>t</w:t>
      </w:r>
      <w:r w:rsidRPr="00E94614">
        <w:rPr>
          <w:rFonts w:eastAsia="等线"/>
          <w:b/>
          <w:bCs/>
          <w:lang w:val="en-US" w:eastAsia="zh-CN"/>
        </w:rPr>
        <w:t>emporal</w:t>
      </w:r>
      <w:r w:rsidRPr="0042155D">
        <w:rPr>
          <w:rFonts w:eastAsia="等线"/>
          <w:b/>
          <w:bCs/>
          <w:lang w:val="en-US" w:eastAsia="zh-CN"/>
        </w:rPr>
        <w:t xml:space="preserve"> domain RLF prediction</w:t>
      </w:r>
      <w:r>
        <w:rPr>
          <w:rFonts w:eastAsia="宋体" w:hint="eastAsia"/>
          <w:b/>
          <w:bCs/>
          <w:lang w:val="en-US" w:eastAsia="zh-CN"/>
        </w:rPr>
        <w:t>.</w:t>
      </w:r>
    </w:p>
    <w:p w14:paraId="6E8AC235" w14:textId="3A0FBA83" w:rsidR="004C7870" w:rsidRDefault="004C7870" w:rsidP="004C7870">
      <w:pPr>
        <w:pStyle w:val="B10"/>
        <w:ind w:left="0" w:firstLine="0"/>
        <w:jc w:val="both"/>
        <w:rPr>
          <w:rFonts w:eastAsia="等线"/>
          <w:b/>
          <w:bCs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4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A</w:t>
      </w:r>
      <w:r w:rsidRPr="00DD2380">
        <w:rPr>
          <w:rFonts w:eastAsia="等线"/>
          <w:b/>
          <w:bCs/>
          <w:lang w:val="en-US" w:eastAsia="zh-CN"/>
        </w:rPr>
        <w:t>ll 3 RRM sub cases are applicable for</w:t>
      </w:r>
      <w:r w:rsidRPr="00DD2380">
        <w:rPr>
          <w:rFonts w:eastAsia="等线" w:hint="eastAsia"/>
          <w:b/>
          <w:bCs/>
          <w:lang w:val="en-US" w:eastAsia="zh-CN"/>
        </w:rPr>
        <w:t xml:space="preserve"> </w:t>
      </w:r>
      <w:r w:rsidRPr="00DD2380">
        <w:rPr>
          <w:rFonts w:eastAsia="等线"/>
          <w:b/>
          <w:bCs/>
          <w:lang w:val="en-US" w:eastAsia="zh-CN"/>
        </w:rPr>
        <w:t>RLF prediction evaluation based on RRM measurement prediction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3308557D" w14:textId="77777777" w:rsidR="004C7870" w:rsidRDefault="004C7870" w:rsidP="004C7870">
      <w:pPr>
        <w:jc w:val="both"/>
        <w:rPr>
          <w:rFonts w:eastAsia="等线"/>
          <w:b/>
          <w:bCs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5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BA423A">
        <w:rPr>
          <w:rFonts w:eastAsia="等线"/>
          <w:b/>
          <w:bCs/>
          <w:lang w:val="en-US" w:eastAsia="zh-CN"/>
        </w:rPr>
        <w:t xml:space="preserve">he model input </w:t>
      </w:r>
      <w:r>
        <w:rPr>
          <w:rFonts w:eastAsia="等线" w:hint="eastAsia"/>
          <w:b/>
          <w:bCs/>
          <w:lang w:val="en-US" w:eastAsia="zh-CN"/>
        </w:rPr>
        <w:t xml:space="preserve">of </w:t>
      </w:r>
      <w:r w:rsidRPr="00BA423A">
        <w:rPr>
          <w:rFonts w:eastAsia="等线"/>
          <w:b/>
          <w:bCs/>
          <w:lang w:val="en-US" w:eastAsia="zh-CN"/>
        </w:rPr>
        <w:t>direct RLF prediction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BA423A">
        <w:rPr>
          <w:rFonts w:eastAsia="等线"/>
          <w:b/>
          <w:bCs/>
          <w:lang w:val="en-US" w:eastAsia="zh-CN"/>
        </w:rPr>
        <w:t>should be reported by companies</w:t>
      </w:r>
      <w:r>
        <w:rPr>
          <w:rFonts w:eastAsia="等线" w:hint="eastAsia"/>
          <w:b/>
          <w:bCs/>
          <w:lang w:val="en-US" w:eastAsia="zh-CN"/>
        </w:rPr>
        <w:t xml:space="preserve"> d</w:t>
      </w:r>
      <w:r w:rsidRPr="00BA423A">
        <w:rPr>
          <w:rFonts w:eastAsia="等线"/>
          <w:b/>
          <w:bCs/>
          <w:lang w:val="en-US" w:eastAsia="zh-CN"/>
        </w:rPr>
        <w:t>ue to the diversity of the model input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3E338506" w14:textId="61C474F9" w:rsidR="004C7870" w:rsidRDefault="004C7870" w:rsidP="004C7870">
      <w:pPr>
        <w:pStyle w:val="B10"/>
        <w:ind w:left="0" w:firstLine="0"/>
        <w:jc w:val="both"/>
        <w:rPr>
          <w:rFonts w:eastAsia="等线"/>
          <w:b/>
          <w:bCs/>
          <w:lang w:val="en-US" w:eastAsia="zh-CN"/>
        </w:rPr>
      </w:pPr>
      <w:r w:rsidRPr="002536F4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6</w:t>
      </w:r>
      <w:r w:rsidRPr="002536F4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For the model output of </w:t>
      </w:r>
      <w:r w:rsidRPr="00BA423A">
        <w:rPr>
          <w:rFonts w:eastAsia="等线"/>
          <w:b/>
          <w:bCs/>
          <w:lang w:val="en-US" w:eastAsia="zh-CN"/>
        </w:rPr>
        <w:t>direct RLF prediction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 w:rsidRPr="00BA423A">
        <w:rPr>
          <w:rFonts w:eastAsia="等线"/>
          <w:b/>
          <w:bCs/>
          <w:lang w:val="en-US" w:eastAsia="zh-CN"/>
        </w:rPr>
        <w:t>whether the RLF will occur and the time info of occurrence could be considered as the baseline.</w:t>
      </w:r>
    </w:p>
    <w:p w14:paraId="6155CA47" w14:textId="333DE6AD" w:rsidR="004C7870" w:rsidRDefault="004C7870" w:rsidP="004C7870">
      <w:pPr>
        <w:pStyle w:val="B10"/>
        <w:ind w:left="0" w:firstLine="0"/>
        <w:jc w:val="both"/>
        <w:rPr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Proposal 7: RAN2 considers the above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>Simulation assumptions</w:t>
      </w:r>
      <w:r>
        <w:rPr>
          <w:rFonts w:hint="eastAsia"/>
          <w:b/>
          <w:bCs/>
          <w:lang w:val="en-US" w:eastAsia="zh-CN"/>
        </w:rPr>
        <w:t xml:space="preserve"> </w:t>
      </w:r>
      <w:r w:rsidRPr="00992303">
        <w:rPr>
          <w:b/>
          <w:bCs/>
          <w:lang w:val="en-US" w:eastAsia="zh-CN"/>
        </w:rPr>
        <w:t>for FR2 scenario, and the simulation assumptions of A3 Event and RLF related parameters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eastAsia="Microsoft YaHei UI" w:hint="eastAsia"/>
          <w:b/>
          <w:bCs/>
          <w:lang w:val="en-US" w:eastAsia="zh-CN"/>
        </w:rPr>
        <w:t xml:space="preserve">as the baseline </w:t>
      </w:r>
      <w:r>
        <w:rPr>
          <w:rFonts w:hint="eastAsia"/>
          <w:b/>
          <w:bCs/>
          <w:lang w:eastAsia="zh-CN"/>
        </w:rPr>
        <w:t>s</w:t>
      </w:r>
      <w:r>
        <w:rPr>
          <w:b/>
          <w:bCs/>
        </w:rPr>
        <w:t>imulation assumptions</w:t>
      </w:r>
      <w:r>
        <w:rPr>
          <w:rFonts w:hint="eastAsia"/>
          <w:b/>
          <w:bCs/>
          <w:lang w:eastAsia="zh-CN"/>
        </w:rPr>
        <w:t xml:space="preserve"> for RLF </w:t>
      </w:r>
      <w:r w:rsidRPr="002536F4">
        <w:rPr>
          <w:b/>
          <w:bCs/>
          <w:lang w:val="en-US"/>
        </w:rPr>
        <w:t>prediction</w:t>
      </w:r>
      <w:r>
        <w:rPr>
          <w:rFonts w:hint="eastAsia"/>
          <w:b/>
          <w:bCs/>
          <w:lang w:val="en-US" w:eastAsia="zh-CN"/>
        </w:rPr>
        <w:t xml:space="preserve"> evaluation.</w:t>
      </w:r>
    </w:p>
    <w:p w14:paraId="3F803BE8" w14:textId="77777777" w:rsidR="009E001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3587112B" w14:textId="77777777" w:rsidR="009E001B" w:rsidRDefault="00000000">
      <w:pPr>
        <w:numPr>
          <w:ilvl w:val="0"/>
          <w:numId w:val="7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>RP-234055, Study on Artificial Intelligence (AI)/Machine Learning (ML) for mobility in NR, CMCC</w:t>
      </w:r>
    </w:p>
    <w:p w14:paraId="19AA68F4" w14:textId="3C349F22" w:rsidR="009E001B" w:rsidRDefault="00F33785" w:rsidP="00F33785">
      <w:pPr>
        <w:numPr>
          <w:ilvl w:val="0"/>
          <w:numId w:val="7"/>
        </w:numPr>
        <w:spacing w:before="100" w:beforeAutospacing="1" w:after="100" w:afterAutospacing="1"/>
        <w:jc w:val="both"/>
        <w:rPr>
          <w:lang w:val="en-US" w:eastAsia="zh-CN"/>
        </w:rPr>
      </w:pPr>
      <w:r w:rsidRPr="00F33785">
        <w:rPr>
          <w:lang w:val="en-US" w:eastAsia="zh-CN"/>
        </w:rPr>
        <w:t>TR 38.843</w:t>
      </w:r>
      <w:r>
        <w:rPr>
          <w:rFonts w:hint="eastAsia"/>
          <w:lang w:val="en-US" w:eastAsia="zh-CN"/>
        </w:rPr>
        <w:t xml:space="preserve">: </w:t>
      </w:r>
      <w:r w:rsidRPr="00F33785">
        <w:rPr>
          <w:lang w:val="en-US" w:eastAsia="zh-CN"/>
        </w:rPr>
        <w:t>Study on Artificial Intelligence (AI)/Machine Learning (ML) for NR air interface</w:t>
      </w:r>
    </w:p>
    <w:p w14:paraId="01F2DE6B" w14:textId="142A4646" w:rsidR="00CB3B52" w:rsidRPr="00F33785" w:rsidRDefault="00B042D4" w:rsidP="00F33785">
      <w:pPr>
        <w:numPr>
          <w:ilvl w:val="0"/>
          <w:numId w:val="7"/>
        </w:numPr>
        <w:spacing w:before="100" w:beforeAutospacing="1" w:after="100" w:afterAutospacing="1"/>
        <w:jc w:val="both"/>
        <w:rPr>
          <w:lang w:val="en-US" w:eastAsia="zh-CN"/>
        </w:rPr>
      </w:pPr>
      <w:r w:rsidRPr="00B042D4">
        <w:rPr>
          <w:lang w:val="en-US" w:eastAsia="zh-CN"/>
        </w:rPr>
        <w:t>R2-2405029</w:t>
      </w:r>
      <w:r w:rsidR="00CB3B52">
        <w:rPr>
          <w:rFonts w:hint="eastAsia"/>
          <w:lang w:val="en-US" w:eastAsia="zh-CN"/>
        </w:rPr>
        <w:t xml:space="preserve">, </w:t>
      </w:r>
      <w:r w:rsidRPr="00B042D4">
        <w:rPr>
          <w:lang w:val="en-US" w:eastAsia="zh-CN"/>
        </w:rPr>
        <w:t>Discussion on other aspects related to RLF and HOF prediction</w:t>
      </w:r>
      <w:r w:rsidR="00CB3B52">
        <w:rPr>
          <w:rFonts w:hint="eastAsia"/>
          <w:lang w:val="en-US" w:eastAsia="zh-CN"/>
        </w:rPr>
        <w:t>, CMCC</w:t>
      </w:r>
    </w:p>
    <w:p w14:paraId="3989134F" w14:textId="77777777" w:rsidR="009E001B" w:rsidRPr="00B042D4" w:rsidRDefault="009E001B">
      <w:pPr>
        <w:rPr>
          <w:lang w:val="en-US" w:eastAsia="zh-CN"/>
        </w:rPr>
      </w:pPr>
    </w:p>
    <w:sectPr w:rsidR="009E001B" w:rsidRPr="00B042D4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5D9BBA" w14:textId="77777777" w:rsidR="00127101" w:rsidRDefault="00127101">
      <w:pPr>
        <w:spacing w:after="0"/>
      </w:pPr>
      <w:r>
        <w:separator/>
      </w:r>
    </w:p>
  </w:endnote>
  <w:endnote w:type="continuationSeparator" w:id="0">
    <w:p w14:paraId="5F7D2D2B" w14:textId="77777777" w:rsidR="00127101" w:rsidRDefault="001271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40E24F" w14:textId="77777777" w:rsidR="00127101" w:rsidRDefault="00127101">
      <w:pPr>
        <w:spacing w:after="0"/>
      </w:pPr>
      <w:r>
        <w:separator/>
      </w:r>
    </w:p>
  </w:footnote>
  <w:footnote w:type="continuationSeparator" w:id="0">
    <w:p w14:paraId="607321F3" w14:textId="77777777" w:rsidR="00127101" w:rsidRDefault="001271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B1DBB" w14:textId="77777777" w:rsidR="009E001B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  <w:rPr>
        <w:rFonts w:hint="default"/>
        <w:sz w:val="20"/>
        <w:szCs w:val="20"/>
      </w:rPr>
    </w:lvl>
  </w:abstractNum>
  <w:abstractNum w:abstractNumId="1" w15:restartNumberingAfterBreak="0">
    <w:nsid w:val="D9490AE3"/>
    <w:multiLevelType w:val="singleLevel"/>
    <w:tmpl w:val="D9490AE3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E961A7F"/>
    <w:multiLevelType w:val="singleLevel"/>
    <w:tmpl w:val="5E961A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DE82D35"/>
    <w:multiLevelType w:val="hybridMultilevel"/>
    <w:tmpl w:val="E84C37D6"/>
    <w:lvl w:ilvl="0" w:tplc="A126966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805614578">
    <w:abstractNumId w:val="4"/>
  </w:num>
  <w:num w:numId="2" w16cid:durableId="604967208">
    <w:abstractNumId w:val="5"/>
  </w:num>
  <w:num w:numId="3" w16cid:durableId="570625385">
    <w:abstractNumId w:val="3"/>
  </w:num>
  <w:num w:numId="4" w16cid:durableId="1154297860">
    <w:abstractNumId w:val="2"/>
  </w:num>
  <w:num w:numId="5" w16cid:durableId="2110269486">
    <w:abstractNumId w:val="1"/>
  </w:num>
  <w:num w:numId="6" w16cid:durableId="1056048853">
    <w:abstractNumId w:val="6"/>
  </w:num>
  <w:num w:numId="7" w16cid:durableId="281571754">
    <w:abstractNumId w:val="0"/>
  </w:num>
  <w:num w:numId="8" w16cid:durableId="10202784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DB5"/>
    <w:rsid w:val="00012187"/>
    <w:rsid w:val="00012970"/>
    <w:rsid w:val="00016146"/>
    <w:rsid w:val="00021A02"/>
    <w:rsid w:val="00022E4A"/>
    <w:rsid w:val="00026169"/>
    <w:rsid w:val="00027F52"/>
    <w:rsid w:val="00035F30"/>
    <w:rsid w:val="00041EB8"/>
    <w:rsid w:val="0005049A"/>
    <w:rsid w:val="00053830"/>
    <w:rsid w:val="000550DD"/>
    <w:rsid w:val="0005629F"/>
    <w:rsid w:val="00061DE4"/>
    <w:rsid w:val="00062A48"/>
    <w:rsid w:val="0006372E"/>
    <w:rsid w:val="0006671E"/>
    <w:rsid w:val="00067E94"/>
    <w:rsid w:val="00071B04"/>
    <w:rsid w:val="0007277E"/>
    <w:rsid w:val="00076151"/>
    <w:rsid w:val="000774F6"/>
    <w:rsid w:val="0008025F"/>
    <w:rsid w:val="0008108D"/>
    <w:rsid w:val="000811BE"/>
    <w:rsid w:val="000818CC"/>
    <w:rsid w:val="00084B5D"/>
    <w:rsid w:val="0008549A"/>
    <w:rsid w:val="000936EF"/>
    <w:rsid w:val="00093D09"/>
    <w:rsid w:val="000958E4"/>
    <w:rsid w:val="000A3338"/>
    <w:rsid w:val="000A3CE5"/>
    <w:rsid w:val="000A3EC6"/>
    <w:rsid w:val="000A5B96"/>
    <w:rsid w:val="000A6394"/>
    <w:rsid w:val="000A7CBB"/>
    <w:rsid w:val="000B188E"/>
    <w:rsid w:val="000B3478"/>
    <w:rsid w:val="000B7FED"/>
    <w:rsid w:val="000C038A"/>
    <w:rsid w:val="000C0F26"/>
    <w:rsid w:val="000C1D4D"/>
    <w:rsid w:val="000C6246"/>
    <w:rsid w:val="000C6598"/>
    <w:rsid w:val="000C76B3"/>
    <w:rsid w:val="000D44B3"/>
    <w:rsid w:val="000E3DD3"/>
    <w:rsid w:val="000E6411"/>
    <w:rsid w:val="000E7FF2"/>
    <w:rsid w:val="000F1289"/>
    <w:rsid w:val="000F3076"/>
    <w:rsid w:val="000F428B"/>
    <w:rsid w:val="000F47CD"/>
    <w:rsid w:val="000F629D"/>
    <w:rsid w:val="000F71D6"/>
    <w:rsid w:val="0010021C"/>
    <w:rsid w:val="0010752D"/>
    <w:rsid w:val="0011211D"/>
    <w:rsid w:val="001125AB"/>
    <w:rsid w:val="00117BA9"/>
    <w:rsid w:val="00121282"/>
    <w:rsid w:val="00123853"/>
    <w:rsid w:val="001262AF"/>
    <w:rsid w:val="00127101"/>
    <w:rsid w:val="00132542"/>
    <w:rsid w:val="00133593"/>
    <w:rsid w:val="00133856"/>
    <w:rsid w:val="001350EF"/>
    <w:rsid w:val="00135EB1"/>
    <w:rsid w:val="001366E1"/>
    <w:rsid w:val="00141B93"/>
    <w:rsid w:val="00145D43"/>
    <w:rsid w:val="00145F3B"/>
    <w:rsid w:val="0014732E"/>
    <w:rsid w:val="00150E4C"/>
    <w:rsid w:val="001546D6"/>
    <w:rsid w:val="0016109E"/>
    <w:rsid w:val="00165457"/>
    <w:rsid w:val="00165FC8"/>
    <w:rsid w:val="00167A28"/>
    <w:rsid w:val="00172C6A"/>
    <w:rsid w:val="001738B0"/>
    <w:rsid w:val="00173B05"/>
    <w:rsid w:val="00174E6A"/>
    <w:rsid w:val="001822CD"/>
    <w:rsid w:val="001830A9"/>
    <w:rsid w:val="001832C5"/>
    <w:rsid w:val="00184B2B"/>
    <w:rsid w:val="00192C46"/>
    <w:rsid w:val="001941DC"/>
    <w:rsid w:val="0019663E"/>
    <w:rsid w:val="00196EEA"/>
    <w:rsid w:val="001A08B3"/>
    <w:rsid w:val="001A4FCE"/>
    <w:rsid w:val="001A626C"/>
    <w:rsid w:val="001A7B0A"/>
    <w:rsid w:val="001A7B60"/>
    <w:rsid w:val="001B1AEF"/>
    <w:rsid w:val="001B5101"/>
    <w:rsid w:val="001B52F0"/>
    <w:rsid w:val="001B6AC8"/>
    <w:rsid w:val="001B7899"/>
    <w:rsid w:val="001B7A65"/>
    <w:rsid w:val="001C2206"/>
    <w:rsid w:val="001C312A"/>
    <w:rsid w:val="001C35FF"/>
    <w:rsid w:val="001C3ADB"/>
    <w:rsid w:val="001C4C8C"/>
    <w:rsid w:val="001C6138"/>
    <w:rsid w:val="001C624E"/>
    <w:rsid w:val="001D08B7"/>
    <w:rsid w:val="001D12AE"/>
    <w:rsid w:val="001D3388"/>
    <w:rsid w:val="001D5AC6"/>
    <w:rsid w:val="001D6B44"/>
    <w:rsid w:val="001E03D2"/>
    <w:rsid w:val="001E41F3"/>
    <w:rsid w:val="001E60AD"/>
    <w:rsid w:val="001E7CC0"/>
    <w:rsid w:val="001F34F6"/>
    <w:rsid w:val="001F5277"/>
    <w:rsid w:val="001F63C4"/>
    <w:rsid w:val="001F7A0D"/>
    <w:rsid w:val="001F7B2E"/>
    <w:rsid w:val="001F7DED"/>
    <w:rsid w:val="00200A24"/>
    <w:rsid w:val="00201E66"/>
    <w:rsid w:val="00202B3C"/>
    <w:rsid w:val="00202EA2"/>
    <w:rsid w:val="00205E2E"/>
    <w:rsid w:val="00206DEB"/>
    <w:rsid w:val="00207DEE"/>
    <w:rsid w:val="00210693"/>
    <w:rsid w:val="00211A2A"/>
    <w:rsid w:val="00213542"/>
    <w:rsid w:val="002150A7"/>
    <w:rsid w:val="00216743"/>
    <w:rsid w:val="00224A69"/>
    <w:rsid w:val="00224A84"/>
    <w:rsid w:val="00225D70"/>
    <w:rsid w:val="00226ACD"/>
    <w:rsid w:val="00231748"/>
    <w:rsid w:val="0023586D"/>
    <w:rsid w:val="002369E0"/>
    <w:rsid w:val="00236BBA"/>
    <w:rsid w:val="00240C84"/>
    <w:rsid w:val="00240D23"/>
    <w:rsid w:val="002429AF"/>
    <w:rsid w:val="00243181"/>
    <w:rsid w:val="00244B39"/>
    <w:rsid w:val="00246301"/>
    <w:rsid w:val="002536F4"/>
    <w:rsid w:val="002542FA"/>
    <w:rsid w:val="0025584A"/>
    <w:rsid w:val="0026004D"/>
    <w:rsid w:val="00262715"/>
    <w:rsid w:val="00263400"/>
    <w:rsid w:val="002640DD"/>
    <w:rsid w:val="00264375"/>
    <w:rsid w:val="00264893"/>
    <w:rsid w:val="00273A37"/>
    <w:rsid w:val="00275D12"/>
    <w:rsid w:val="00276A61"/>
    <w:rsid w:val="00280BD3"/>
    <w:rsid w:val="00280D10"/>
    <w:rsid w:val="00280F6F"/>
    <w:rsid w:val="002826E0"/>
    <w:rsid w:val="00282CB5"/>
    <w:rsid w:val="00282E05"/>
    <w:rsid w:val="00284FEB"/>
    <w:rsid w:val="002860C4"/>
    <w:rsid w:val="002926EA"/>
    <w:rsid w:val="00292767"/>
    <w:rsid w:val="00294982"/>
    <w:rsid w:val="002A17A0"/>
    <w:rsid w:val="002A23E7"/>
    <w:rsid w:val="002A36E0"/>
    <w:rsid w:val="002B3E43"/>
    <w:rsid w:val="002B4A50"/>
    <w:rsid w:val="002B5741"/>
    <w:rsid w:val="002B6707"/>
    <w:rsid w:val="002B77DC"/>
    <w:rsid w:val="002B7D73"/>
    <w:rsid w:val="002C03FF"/>
    <w:rsid w:val="002C0F89"/>
    <w:rsid w:val="002C3934"/>
    <w:rsid w:val="002C4F89"/>
    <w:rsid w:val="002C7878"/>
    <w:rsid w:val="002D2E5D"/>
    <w:rsid w:val="002D77D4"/>
    <w:rsid w:val="002E0529"/>
    <w:rsid w:val="002E0D9A"/>
    <w:rsid w:val="002E22A5"/>
    <w:rsid w:val="002E472E"/>
    <w:rsid w:val="002E63C1"/>
    <w:rsid w:val="002E7097"/>
    <w:rsid w:val="002F1F21"/>
    <w:rsid w:val="002F2440"/>
    <w:rsid w:val="002F2B04"/>
    <w:rsid w:val="002F67C6"/>
    <w:rsid w:val="002F6DEC"/>
    <w:rsid w:val="002F6EFB"/>
    <w:rsid w:val="003026CE"/>
    <w:rsid w:val="00302945"/>
    <w:rsid w:val="003031F9"/>
    <w:rsid w:val="00303A88"/>
    <w:rsid w:val="00305409"/>
    <w:rsid w:val="00306745"/>
    <w:rsid w:val="003129F0"/>
    <w:rsid w:val="00314883"/>
    <w:rsid w:val="00314B6E"/>
    <w:rsid w:val="00314BC8"/>
    <w:rsid w:val="00317907"/>
    <w:rsid w:val="0032089C"/>
    <w:rsid w:val="003267D8"/>
    <w:rsid w:val="0033247B"/>
    <w:rsid w:val="0033322F"/>
    <w:rsid w:val="003341E4"/>
    <w:rsid w:val="003414BA"/>
    <w:rsid w:val="0034184A"/>
    <w:rsid w:val="003427A4"/>
    <w:rsid w:val="003432BC"/>
    <w:rsid w:val="0035120A"/>
    <w:rsid w:val="003521B9"/>
    <w:rsid w:val="00352588"/>
    <w:rsid w:val="003535F9"/>
    <w:rsid w:val="0035390E"/>
    <w:rsid w:val="00353B10"/>
    <w:rsid w:val="003609EF"/>
    <w:rsid w:val="0036231A"/>
    <w:rsid w:val="00362C24"/>
    <w:rsid w:val="00365648"/>
    <w:rsid w:val="00366A9D"/>
    <w:rsid w:val="00367B41"/>
    <w:rsid w:val="0037004B"/>
    <w:rsid w:val="0037035F"/>
    <w:rsid w:val="00371014"/>
    <w:rsid w:val="00372205"/>
    <w:rsid w:val="00374DD4"/>
    <w:rsid w:val="00375E5A"/>
    <w:rsid w:val="00381380"/>
    <w:rsid w:val="00384945"/>
    <w:rsid w:val="003914CE"/>
    <w:rsid w:val="00392E2E"/>
    <w:rsid w:val="00394A05"/>
    <w:rsid w:val="003A6EC5"/>
    <w:rsid w:val="003A72F3"/>
    <w:rsid w:val="003A7A98"/>
    <w:rsid w:val="003B04D5"/>
    <w:rsid w:val="003B0F5B"/>
    <w:rsid w:val="003B2C5D"/>
    <w:rsid w:val="003B5B9B"/>
    <w:rsid w:val="003C2B70"/>
    <w:rsid w:val="003C2C8E"/>
    <w:rsid w:val="003C3872"/>
    <w:rsid w:val="003C7FBE"/>
    <w:rsid w:val="003D0C42"/>
    <w:rsid w:val="003D2DF7"/>
    <w:rsid w:val="003D44A0"/>
    <w:rsid w:val="003D4E57"/>
    <w:rsid w:val="003D7218"/>
    <w:rsid w:val="003D7690"/>
    <w:rsid w:val="003E1A36"/>
    <w:rsid w:val="003E2546"/>
    <w:rsid w:val="003F2C8F"/>
    <w:rsid w:val="003F2DD8"/>
    <w:rsid w:val="003F59E6"/>
    <w:rsid w:val="003F60FC"/>
    <w:rsid w:val="003F694E"/>
    <w:rsid w:val="003F6C3E"/>
    <w:rsid w:val="004002D9"/>
    <w:rsid w:val="004006C9"/>
    <w:rsid w:val="004038CF"/>
    <w:rsid w:val="00403F0C"/>
    <w:rsid w:val="00404F88"/>
    <w:rsid w:val="00410371"/>
    <w:rsid w:val="00412600"/>
    <w:rsid w:val="00417669"/>
    <w:rsid w:val="004178F5"/>
    <w:rsid w:val="004179B3"/>
    <w:rsid w:val="00420C5B"/>
    <w:rsid w:val="0042155D"/>
    <w:rsid w:val="00421791"/>
    <w:rsid w:val="00422630"/>
    <w:rsid w:val="00423476"/>
    <w:rsid w:val="00423FF4"/>
    <w:rsid w:val="004242F1"/>
    <w:rsid w:val="00432521"/>
    <w:rsid w:val="004341BE"/>
    <w:rsid w:val="004374E1"/>
    <w:rsid w:val="00445679"/>
    <w:rsid w:val="004556ED"/>
    <w:rsid w:val="004557F3"/>
    <w:rsid w:val="00456930"/>
    <w:rsid w:val="00456E83"/>
    <w:rsid w:val="0046142D"/>
    <w:rsid w:val="00461B73"/>
    <w:rsid w:val="00462055"/>
    <w:rsid w:val="00476511"/>
    <w:rsid w:val="00481A4B"/>
    <w:rsid w:val="00485C80"/>
    <w:rsid w:val="00486C9A"/>
    <w:rsid w:val="0049290A"/>
    <w:rsid w:val="00492D0C"/>
    <w:rsid w:val="0049579A"/>
    <w:rsid w:val="00496AAC"/>
    <w:rsid w:val="004A1611"/>
    <w:rsid w:val="004B065F"/>
    <w:rsid w:val="004B1A50"/>
    <w:rsid w:val="004B35EC"/>
    <w:rsid w:val="004B75B7"/>
    <w:rsid w:val="004C7870"/>
    <w:rsid w:val="004C7DF0"/>
    <w:rsid w:val="004D42F1"/>
    <w:rsid w:val="004D591A"/>
    <w:rsid w:val="004D6D5F"/>
    <w:rsid w:val="004E18B9"/>
    <w:rsid w:val="004E29A4"/>
    <w:rsid w:val="004E5008"/>
    <w:rsid w:val="004E668A"/>
    <w:rsid w:val="004E7092"/>
    <w:rsid w:val="004F0291"/>
    <w:rsid w:val="004F094E"/>
    <w:rsid w:val="004F29DF"/>
    <w:rsid w:val="004F39B9"/>
    <w:rsid w:val="004F5902"/>
    <w:rsid w:val="004F6FA4"/>
    <w:rsid w:val="004F7D05"/>
    <w:rsid w:val="00503C10"/>
    <w:rsid w:val="00507574"/>
    <w:rsid w:val="005142D3"/>
    <w:rsid w:val="0051580D"/>
    <w:rsid w:val="00516EF1"/>
    <w:rsid w:val="005209CA"/>
    <w:rsid w:val="00522296"/>
    <w:rsid w:val="0052326D"/>
    <w:rsid w:val="005259EB"/>
    <w:rsid w:val="00526385"/>
    <w:rsid w:val="0053020A"/>
    <w:rsid w:val="005328CE"/>
    <w:rsid w:val="00532F1F"/>
    <w:rsid w:val="00537E50"/>
    <w:rsid w:val="00541D88"/>
    <w:rsid w:val="00542A34"/>
    <w:rsid w:val="00544FD8"/>
    <w:rsid w:val="00545886"/>
    <w:rsid w:val="005467D9"/>
    <w:rsid w:val="00547110"/>
    <w:rsid w:val="00547111"/>
    <w:rsid w:val="005473B4"/>
    <w:rsid w:val="00547F55"/>
    <w:rsid w:val="00553404"/>
    <w:rsid w:val="00554246"/>
    <w:rsid w:val="0055603D"/>
    <w:rsid w:val="0056351C"/>
    <w:rsid w:val="005662E6"/>
    <w:rsid w:val="005677C1"/>
    <w:rsid w:val="00570224"/>
    <w:rsid w:val="00570BE9"/>
    <w:rsid w:val="00573ED6"/>
    <w:rsid w:val="005754E9"/>
    <w:rsid w:val="005814E8"/>
    <w:rsid w:val="00583885"/>
    <w:rsid w:val="005862E6"/>
    <w:rsid w:val="00586F4F"/>
    <w:rsid w:val="005923B8"/>
    <w:rsid w:val="00592D74"/>
    <w:rsid w:val="00593D8B"/>
    <w:rsid w:val="00597E80"/>
    <w:rsid w:val="005A1C93"/>
    <w:rsid w:val="005A76F6"/>
    <w:rsid w:val="005B0000"/>
    <w:rsid w:val="005B08A9"/>
    <w:rsid w:val="005B0C33"/>
    <w:rsid w:val="005B4127"/>
    <w:rsid w:val="005B48FF"/>
    <w:rsid w:val="005B63F5"/>
    <w:rsid w:val="005C1CEE"/>
    <w:rsid w:val="005C37E4"/>
    <w:rsid w:val="005C501A"/>
    <w:rsid w:val="005D53F4"/>
    <w:rsid w:val="005D7A9B"/>
    <w:rsid w:val="005E0053"/>
    <w:rsid w:val="005E0B72"/>
    <w:rsid w:val="005E0BD2"/>
    <w:rsid w:val="005E2C44"/>
    <w:rsid w:val="005E2C79"/>
    <w:rsid w:val="005E54B4"/>
    <w:rsid w:val="005E7ABA"/>
    <w:rsid w:val="005F0559"/>
    <w:rsid w:val="005F1A34"/>
    <w:rsid w:val="005F2414"/>
    <w:rsid w:val="005F2F0C"/>
    <w:rsid w:val="005F3618"/>
    <w:rsid w:val="005F3F73"/>
    <w:rsid w:val="005F4901"/>
    <w:rsid w:val="005F6584"/>
    <w:rsid w:val="00601FBF"/>
    <w:rsid w:val="006045A9"/>
    <w:rsid w:val="00604B7A"/>
    <w:rsid w:val="00610ACF"/>
    <w:rsid w:val="006112C1"/>
    <w:rsid w:val="00614DFA"/>
    <w:rsid w:val="00615A46"/>
    <w:rsid w:val="00615BDC"/>
    <w:rsid w:val="00616917"/>
    <w:rsid w:val="00616CE8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6229"/>
    <w:rsid w:val="00637C03"/>
    <w:rsid w:val="00640364"/>
    <w:rsid w:val="006409ED"/>
    <w:rsid w:val="00646377"/>
    <w:rsid w:val="00650B84"/>
    <w:rsid w:val="00652BC0"/>
    <w:rsid w:val="006545F1"/>
    <w:rsid w:val="00654F65"/>
    <w:rsid w:val="006553FB"/>
    <w:rsid w:val="00655490"/>
    <w:rsid w:val="00656209"/>
    <w:rsid w:val="00657E34"/>
    <w:rsid w:val="00660A69"/>
    <w:rsid w:val="00660C31"/>
    <w:rsid w:val="00660D85"/>
    <w:rsid w:val="00661CFE"/>
    <w:rsid w:val="006637D6"/>
    <w:rsid w:val="00665C47"/>
    <w:rsid w:val="006759FD"/>
    <w:rsid w:val="00680326"/>
    <w:rsid w:val="00681DF9"/>
    <w:rsid w:val="0068400D"/>
    <w:rsid w:val="0068414F"/>
    <w:rsid w:val="00686516"/>
    <w:rsid w:val="00690984"/>
    <w:rsid w:val="00694E77"/>
    <w:rsid w:val="00695808"/>
    <w:rsid w:val="006A0A44"/>
    <w:rsid w:val="006A3666"/>
    <w:rsid w:val="006A4242"/>
    <w:rsid w:val="006A4DA4"/>
    <w:rsid w:val="006A4F15"/>
    <w:rsid w:val="006A7A01"/>
    <w:rsid w:val="006B0D72"/>
    <w:rsid w:val="006B46FB"/>
    <w:rsid w:val="006B5D3C"/>
    <w:rsid w:val="006B62FC"/>
    <w:rsid w:val="006B76C8"/>
    <w:rsid w:val="006C00EC"/>
    <w:rsid w:val="006C14AB"/>
    <w:rsid w:val="006C3777"/>
    <w:rsid w:val="006C59C8"/>
    <w:rsid w:val="006C65E0"/>
    <w:rsid w:val="006C77B4"/>
    <w:rsid w:val="006D0D37"/>
    <w:rsid w:val="006D2CF6"/>
    <w:rsid w:val="006D5AB0"/>
    <w:rsid w:val="006D69E6"/>
    <w:rsid w:val="006D71E1"/>
    <w:rsid w:val="006E21FB"/>
    <w:rsid w:val="006E3CCF"/>
    <w:rsid w:val="006E426C"/>
    <w:rsid w:val="006E49B2"/>
    <w:rsid w:val="006E5A71"/>
    <w:rsid w:val="006E5CA8"/>
    <w:rsid w:val="006E76C5"/>
    <w:rsid w:val="006F1001"/>
    <w:rsid w:val="006F1B2C"/>
    <w:rsid w:val="006F59A3"/>
    <w:rsid w:val="006F63B7"/>
    <w:rsid w:val="006F6CA3"/>
    <w:rsid w:val="006F6CA8"/>
    <w:rsid w:val="0070282B"/>
    <w:rsid w:val="0070338E"/>
    <w:rsid w:val="00704335"/>
    <w:rsid w:val="00711E6C"/>
    <w:rsid w:val="007127AE"/>
    <w:rsid w:val="0071630C"/>
    <w:rsid w:val="00716DDA"/>
    <w:rsid w:val="00721536"/>
    <w:rsid w:val="00721821"/>
    <w:rsid w:val="0072658A"/>
    <w:rsid w:val="00727A3D"/>
    <w:rsid w:val="00727EE4"/>
    <w:rsid w:val="00730195"/>
    <w:rsid w:val="00732651"/>
    <w:rsid w:val="00733D7E"/>
    <w:rsid w:val="00735509"/>
    <w:rsid w:val="007355EC"/>
    <w:rsid w:val="00737EF3"/>
    <w:rsid w:val="0074083A"/>
    <w:rsid w:val="0074463C"/>
    <w:rsid w:val="00746A51"/>
    <w:rsid w:val="007475D3"/>
    <w:rsid w:val="00751145"/>
    <w:rsid w:val="00751193"/>
    <w:rsid w:val="00752054"/>
    <w:rsid w:val="007526BA"/>
    <w:rsid w:val="0075329D"/>
    <w:rsid w:val="00753862"/>
    <w:rsid w:val="007578DF"/>
    <w:rsid w:val="00761203"/>
    <w:rsid w:val="00762651"/>
    <w:rsid w:val="0077083C"/>
    <w:rsid w:val="007712D5"/>
    <w:rsid w:val="007724B4"/>
    <w:rsid w:val="007756E7"/>
    <w:rsid w:val="007760F7"/>
    <w:rsid w:val="0078108E"/>
    <w:rsid w:val="00784025"/>
    <w:rsid w:val="00785147"/>
    <w:rsid w:val="007871FF"/>
    <w:rsid w:val="00792342"/>
    <w:rsid w:val="00792641"/>
    <w:rsid w:val="00792AAB"/>
    <w:rsid w:val="0079318F"/>
    <w:rsid w:val="00793A77"/>
    <w:rsid w:val="00794140"/>
    <w:rsid w:val="007952E5"/>
    <w:rsid w:val="0079628B"/>
    <w:rsid w:val="007963EA"/>
    <w:rsid w:val="00796FE1"/>
    <w:rsid w:val="0079747B"/>
    <w:rsid w:val="007977A8"/>
    <w:rsid w:val="007A1CBD"/>
    <w:rsid w:val="007B042C"/>
    <w:rsid w:val="007B428C"/>
    <w:rsid w:val="007B512A"/>
    <w:rsid w:val="007B6103"/>
    <w:rsid w:val="007B645B"/>
    <w:rsid w:val="007B744D"/>
    <w:rsid w:val="007C1473"/>
    <w:rsid w:val="007C2097"/>
    <w:rsid w:val="007C3851"/>
    <w:rsid w:val="007C56AB"/>
    <w:rsid w:val="007D3E8B"/>
    <w:rsid w:val="007D6A07"/>
    <w:rsid w:val="007E19AA"/>
    <w:rsid w:val="007E29D9"/>
    <w:rsid w:val="007E2EF4"/>
    <w:rsid w:val="007E350A"/>
    <w:rsid w:val="007E3F47"/>
    <w:rsid w:val="007E6086"/>
    <w:rsid w:val="007F12C3"/>
    <w:rsid w:val="007F41F2"/>
    <w:rsid w:val="007F5650"/>
    <w:rsid w:val="007F7259"/>
    <w:rsid w:val="008027AA"/>
    <w:rsid w:val="008033AE"/>
    <w:rsid w:val="008037BC"/>
    <w:rsid w:val="00803CB4"/>
    <w:rsid w:val="008040A8"/>
    <w:rsid w:val="008067C2"/>
    <w:rsid w:val="00806961"/>
    <w:rsid w:val="0081412D"/>
    <w:rsid w:val="00814D34"/>
    <w:rsid w:val="00816892"/>
    <w:rsid w:val="00821588"/>
    <w:rsid w:val="008231AD"/>
    <w:rsid w:val="008270DE"/>
    <w:rsid w:val="008279FA"/>
    <w:rsid w:val="00830BCD"/>
    <w:rsid w:val="00834A35"/>
    <w:rsid w:val="00835BB9"/>
    <w:rsid w:val="0083624D"/>
    <w:rsid w:val="00840338"/>
    <w:rsid w:val="00843133"/>
    <w:rsid w:val="008431DC"/>
    <w:rsid w:val="00844EF6"/>
    <w:rsid w:val="00847A7B"/>
    <w:rsid w:val="0085268D"/>
    <w:rsid w:val="0085457E"/>
    <w:rsid w:val="0085526B"/>
    <w:rsid w:val="008574F1"/>
    <w:rsid w:val="00860A9C"/>
    <w:rsid w:val="00860E4D"/>
    <w:rsid w:val="00862584"/>
    <w:rsid w:val="008626E7"/>
    <w:rsid w:val="00865408"/>
    <w:rsid w:val="0086737C"/>
    <w:rsid w:val="00867467"/>
    <w:rsid w:val="00870EE7"/>
    <w:rsid w:val="00871991"/>
    <w:rsid w:val="00872AD5"/>
    <w:rsid w:val="008748FE"/>
    <w:rsid w:val="00874E0C"/>
    <w:rsid w:val="00874E6A"/>
    <w:rsid w:val="00877EFB"/>
    <w:rsid w:val="008840F5"/>
    <w:rsid w:val="00885E64"/>
    <w:rsid w:val="008863B9"/>
    <w:rsid w:val="0089093E"/>
    <w:rsid w:val="008919F0"/>
    <w:rsid w:val="00892748"/>
    <w:rsid w:val="008944F9"/>
    <w:rsid w:val="008963FC"/>
    <w:rsid w:val="008A3A98"/>
    <w:rsid w:val="008A4397"/>
    <w:rsid w:val="008A45A6"/>
    <w:rsid w:val="008B333B"/>
    <w:rsid w:val="008B5632"/>
    <w:rsid w:val="008B705E"/>
    <w:rsid w:val="008B7BD8"/>
    <w:rsid w:val="008C05A4"/>
    <w:rsid w:val="008C7273"/>
    <w:rsid w:val="008D058E"/>
    <w:rsid w:val="008D40AF"/>
    <w:rsid w:val="008D44AD"/>
    <w:rsid w:val="008D6236"/>
    <w:rsid w:val="008D64C1"/>
    <w:rsid w:val="008D6DF1"/>
    <w:rsid w:val="008E139B"/>
    <w:rsid w:val="008E14F0"/>
    <w:rsid w:val="008E1A1D"/>
    <w:rsid w:val="008E52A5"/>
    <w:rsid w:val="008E6341"/>
    <w:rsid w:val="008E687B"/>
    <w:rsid w:val="008F0215"/>
    <w:rsid w:val="008F2873"/>
    <w:rsid w:val="008F3789"/>
    <w:rsid w:val="008F686C"/>
    <w:rsid w:val="00902730"/>
    <w:rsid w:val="00903B93"/>
    <w:rsid w:val="009045C2"/>
    <w:rsid w:val="00905E81"/>
    <w:rsid w:val="00913F41"/>
    <w:rsid w:val="009148DE"/>
    <w:rsid w:val="00917ED9"/>
    <w:rsid w:val="009210D6"/>
    <w:rsid w:val="009248FF"/>
    <w:rsid w:val="009274B4"/>
    <w:rsid w:val="009279CF"/>
    <w:rsid w:val="009300C6"/>
    <w:rsid w:val="009300F6"/>
    <w:rsid w:val="0093029D"/>
    <w:rsid w:val="009306FC"/>
    <w:rsid w:val="00936BFD"/>
    <w:rsid w:val="0093748F"/>
    <w:rsid w:val="00941E30"/>
    <w:rsid w:val="00946A8A"/>
    <w:rsid w:val="00946BCE"/>
    <w:rsid w:val="0094795D"/>
    <w:rsid w:val="00950271"/>
    <w:rsid w:val="00950DA1"/>
    <w:rsid w:val="00952869"/>
    <w:rsid w:val="00954D33"/>
    <w:rsid w:val="0095561F"/>
    <w:rsid w:val="00956B6D"/>
    <w:rsid w:val="00960D37"/>
    <w:rsid w:val="00964D93"/>
    <w:rsid w:val="00965406"/>
    <w:rsid w:val="0096648B"/>
    <w:rsid w:val="009668E8"/>
    <w:rsid w:val="00971BB4"/>
    <w:rsid w:val="00976DAE"/>
    <w:rsid w:val="00976DF5"/>
    <w:rsid w:val="009777D9"/>
    <w:rsid w:val="00977814"/>
    <w:rsid w:val="0098081F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92303"/>
    <w:rsid w:val="009A153A"/>
    <w:rsid w:val="009A3F9D"/>
    <w:rsid w:val="009A5753"/>
    <w:rsid w:val="009A579D"/>
    <w:rsid w:val="009A75B5"/>
    <w:rsid w:val="009B16BF"/>
    <w:rsid w:val="009B4D74"/>
    <w:rsid w:val="009B5076"/>
    <w:rsid w:val="009B69C9"/>
    <w:rsid w:val="009C2961"/>
    <w:rsid w:val="009C5455"/>
    <w:rsid w:val="009C7EDF"/>
    <w:rsid w:val="009D073A"/>
    <w:rsid w:val="009D25D9"/>
    <w:rsid w:val="009D53F3"/>
    <w:rsid w:val="009E001B"/>
    <w:rsid w:val="009E039D"/>
    <w:rsid w:val="009E0F28"/>
    <w:rsid w:val="009E15A8"/>
    <w:rsid w:val="009E25C1"/>
    <w:rsid w:val="009E27F0"/>
    <w:rsid w:val="009E3297"/>
    <w:rsid w:val="009E74AE"/>
    <w:rsid w:val="009F0ECD"/>
    <w:rsid w:val="009F1B17"/>
    <w:rsid w:val="009F2C5F"/>
    <w:rsid w:val="009F57A5"/>
    <w:rsid w:val="009F5D49"/>
    <w:rsid w:val="009F734F"/>
    <w:rsid w:val="00A013EC"/>
    <w:rsid w:val="00A0197C"/>
    <w:rsid w:val="00A02238"/>
    <w:rsid w:val="00A0363B"/>
    <w:rsid w:val="00A07910"/>
    <w:rsid w:val="00A115B5"/>
    <w:rsid w:val="00A12A3F"/>
    <w:rsid w:val="00A13E60"/>
    <w:rsid w:val="00A144AD"/>
    <w:rsid w:val="00A2037E"/>
    <w:rsid w:val="00A20585"/>
    <w:rsid w:val="00A21C5E"/>
    <w:rsid w:val="00A24241"/>
    <w:rsid w:val="00A246B6"/>
    <w:rsid w:val="00A25964"/>
    <w:rsid w:val="00A26798"/>
    <w:rsid w:val="00A31632"/>
    <w:rsid w:val="00A32FE7"/>
    <w:rsid w:val="00A35E8F"/>
    <w:rsid w:val="00A36A4C"/>
    <w:rsid w:val="00A36AC8"/>
    <w:rsid w:val="00A37AE6"/>
    <w:rsid w:val="00A4613C"/>
    <w:rsid w:val="00A469BA"/>
    <w:rsid w:val="00A47043"/>
    <w:rsid w:val="00A47E70"/>
    <w:rsid w:val="00A50CF0"/>
    <w:rsid w:val="00A540B9"/>
    <w:rsid w:val="00A55395"/>
    <w:rsid w:val="00A55D69"/>
    <w:rsid w:val="00A603B6"/>
    <w:rsid w:val="00A60CE2"/>
    <w:rsid w:val="00A60D92"/>
    <w:rsid w:val="00A62C81"/>
    <w:rsid w:val="00A7256C"/>
    <w:rsid w:val="00A7671C"/>
    <w:rsid w:val="00A77923"/>
    <w:rsid w:val="00A81F25"/>
    <w:rsid w:val="00A8212E"/>
    <w:rsid w:val="00A83DCB"/>
    <w:rsid w:val="00A86A9B"/>
    <w:rsid w:val="00A908E8"/>
    <w:rsid w:val="00A9178B"/>
    <w:rsid w:val="00A92B72"/>
    <w:rsid w:val="00A92CA9"/>
    <w:rsid w:val="00A9407F"/>
    <w:rsid w:val="00A946F1"/>
    <w:rsid w:val="00A95CDE"/>
    <w:rsid w:val="00A96C2A"/>
    <w:rsid w:val="00A977DD"/>
    <w:rsid w:val="00AA2CBC"/>
    <w:rsid w:val="00AB0757"/>
    <w:rsid w:val="00AB2F27"/>
    <w:rsid w:val="00AB7A64"/>
    <w:rsid w:val="00AC5820"/>
    <w:rsid w:val="00AD16BF"/>
    <w:rsid w:val="00AD1CD8"/>
    <w:rsid w:val="00AD7861"/>
    <w:rsid w:val="00AD7CC7"/>
    <w:rsid w:val="00AE3787"/>
    <w:rsid w:val="00AE3D41"/>
    <w:rsid w:val="00AE425F"/>
    <w:rsid w:val="00AE7806"/>
    <w:rsid w:val="00AF01DF"/>
    <w:rsid w:val="00AF14B6"/>
    <w:rsid w:val="00B005D3"/>
    <w:rsid w:val="00B00929"/>
    <w:rsid w:val="00B027F2"/>
    <w:rsid w:val="00B042D4"/>
    <w:rsid w:val="00B0467C"/>
    <w:rsid w:val="00B10256"/>
    <w:rsid w:val="00B10AB2"/>
    <w:rsid w:val="00B10F9A"/>
    <w:rsid w:val="00B11E7F"/>
    <w:rsid w:val="00B152AC"/>
    <w:rsid w:val="00B170BF"/>
    <w:rsid w:val="00B20C19"/>
    <w:rsid w:val="00B2302A"/>
    <w:rsid w:val="00B24E95"/>
    <w:rsid w:val="00B258BB"/>
    <w:rsid w:val="00B27C6C"/>
    <w:rsid w:val="00B31876"/>
    <w:rsid w:val="00B35E40"/>
    <w:rsid w:val="00B363D2"/>
    <w:rsid w:val="00B40E57"/>
    <w:rsid w:val="00B42873"/>
    <w:rsid w:val="00B46724"/>
    <w:rsid w:val="00B47F9A"/>
    <w:rsid w:val="00B502BF"/>
    <w:rsid w:val="00B50BCC"/>
    <w:rsid w:val="00B51900"/>
    <w:rsid w:val="00B51A4F"/>
    <w:rsid w:val="00B55064"/>
    <w:rsid w:val="00B55784"/>
    <w:rsid w:val="00B61284"/>
    <w:rsid w:val="00B6268A"/>
    <w:rsid w:val="00B63539"/>
    <w:rsid w:val="00B65040"/>
    <w:rsid w:val="00B67B97"/>
    <w:rsid w:val="00B70AD1"/>
    <w:rsid w:val="00B714B8"/>
    <w:rsid w:val="00B7205A"/>
    <w:rsid w:val="00B754AB"/>
    <w:rsid w:val="00B768FD"/>
    <w:rsid w:val="00B81155"/>
    <w:rsid w:val="00B83681"/>
    <w:rsid w:val="00B849C8"/>
    <w:rsid w:val="00B84B2B"/>
    <w:rsid w:val="00B858B2"/>
    <w:rsid w:val="00B87612"/>
    <w:rsid w:val="00B91A57"/>
    <w:rsid w:val="00B92A72"/>
    <w:rsid w:val="00B95F77"/>
    <w:rsid w:val="00B968C8"/>
    <w:rsid w:val="00B97BEE"/>
    <w:rsid w:val="00BA1E16"/>
    <w:rsid w:val="00BA2CEF"/>
    <w:rsid w:val="00BA37B2"/>
    <w:rsid w:val="00BA3EC5"/>
    <w:rsid w:val="00BA4180"/>
    <w:rsid w:val="00BA423A"/>
    <w:rsid w:val="00BA51D9"/>
    <w:rsid w:val="00BA63E0"/>
    <w:rsid w:val="00BB1665"/>
    <w:rsid w:val="00BB3392"/>
    <w:rsid w:val="00BB5DFC"/>
    <w:rsid w:val="00BB723E"/>
    <w:rsid w:val="00BC0959"/>
    <w:rsid w:val="00BC18DA"/>
    <w:rsid w:val="00BC24B7"/>
    <w:rsid w:val="00BC5850"/>
    <w:rsid w:val="00BC5DD0"/>
    <w:rsid w:val="00BC6918"/>
    <w:rsid w:val="00BD0052"/>
    <w:rsid w:val="00BD279D"/>
    <w:rsid w:val="00BD3579"/>
    <w:rsid w:val="00BD3893"/>
    <w:rsid w:val="00BD3F8D"/>
    <w:rsid w:val="00BD404A"/>
    <w:rsid w:val="00BD6BB8"/>
    <w:rsid w:val="00BE060A"/>
    <w:rsid w:val="00BE1D4B"/>
    <w:rsid w:val="00BE300D"/>
    <w:rsid w:val="00BE6D19"/>
    <w:rsid w:val="00BF260F"/>
    <w:rsid w:val="00BF306D"/>
    <w:rsid w:val="00BF62C2"/>
    <w:rsid w:val="00BF6BB2"/>
    <w:rsid w:val="00C02004"/>
    <w:rsid w:val="00C04E2E"/>
    <w:rsid w:val="00C0798E"/>
    <w:rsid w:val="00C13BBE"/>
    <w:rsid w:val="00C21117"/>
    <w:rsid w:val="00C2116D"/>
    <w:rsid w:val="00C24D3D"/>
    <w:rsid w:val="00C3147B"/>
    <w:rsid w:val="00C36B02"/>
    <w:rsid w:val="00C36D36"/>
    <w:rsid w:val="00C4598B"/>
    <w:rsid w:val="00C50EE4"/>
    <w:rsid w:val="00C51C05"/>
    <w:rsid w:val="00C5593E"/>
    <w:rsid w:val="00C55BD6"/>
    <w:rsid w:val="00C56D35"/>
    <w:rsid w:val="00C6006D"/>
    <w:rsid w:val="00C658E4"/>
    <w:rsid w:val="00C66BA2"/>
    <w:rsid w:val="00C84271"/>
    <w:rsid w:val="00C85CF8"/>
    <w:rsid w:val="00C87C68"/>
    <w:rsid w:val="00C91DAA"/>
    <w:rsid w:val="00C92895"/>
    <w:rsid w:val="00C95985"/>
    <w:rsid w:val="00C97043"/>
    <w:rsid w:val="00CA00EF"/>
    <w:rsid w:val="00CA081E"/>
    <w:rsid w:val="00CA1475"/>
    <w:rsid w:val="00CA29F9"/>
    <w:rsid w:val="00CA5472"/>
    <w:rsid w:val="00CB2C8E"/>
    <w:rsid w:val="00CB3B52"/>
    <w:rsid w:val="00CC0A7D"/>
    <w:rsid w:val="00CC14DB"/>
    <w:rsid w:val="00CC29DA"/>
    <w:rsid w:val="00CC3645"/>
    <w:rsid w:val="00CC411D"/>
    <w:rsid w:val="00CC5026"/>
    <w:rsid w:val="00CC5522"/>
    <w:rsid w:val="00CC634C"/>
    <w:rsid w:val="00CC68D0"/>
    <w:rsid w:val="00CC7200"/>
    <w:rsid w:val="00CD2682"/>
    <w:rsid w:val="00CD3C79"/>
    <w:rsid w:val="00CD5399"/>
    <w:rsid w:val="00CD6C6F"/>
    <w:rsid w:val="00CE0BF6"/>
    <w:rsid w:val="00CE29ED"/>
    <w:rsid w:val="00CE4F24"/>
    <w:rsid w:val="00CE52BD"/>
    <w:rsid w:val="00CE5E66"/>
    <w:rsid w:val="00CE6397"/>
    <w:rsid w:val="00CE65B6"/>
    <w:rsid w:val="00CF25CD"/>
    <w:rsid w:val="00CF4884"/>
    <w:rsid w:val="00CF7C3C"/>
    <w:rsid w:val="00D00E2B"/>
    <w:rsid w:val="00D01530"/>
    <w:rsid w:val="00D03F9A"/>
    <w:rsid w:val="00D05FDC"/>
    <w:rsid w:val="00D0661E"/>
    <w:rsid w:val="00D06D51"/>
    <w:rsid w:val="00D125BD"/>
    <w:rsid w:val="00D17CF5"/>
    <w:rsid w:val="00D2104D"/>
    <w:rsid w:val="00D212DE"/>
    <w:rsid w:val="00D221B0"/>
    <w:rsid w:val="00D24991"/>
    <w:rsid w:val="00D2735F"/>
    <w:rsid w:val="00D33B83"/>
    <w:rsid w:val="00D3447F"/>
    <w:rsid w:val="00D3770D"/>
    <w:rsid w:val="00D413E2"/>
    <w:rsid w:val="00D42799"/>
    <w:rsid w:val="00D432B3"/>
    <w:rsid w:val="00D43D60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635C"/>
    <w:rsid w:val="00D57343"/>
    <w:rsid w:val="00D61736"/>
    <w:rsid w:val="00D62130"/>
    <w:rsid w:val="00D66520"/>
    <w:rsid w:val="00D67279"/>
    <w:rsid w:val="00D67FA5"/>
    <w:rsid w:val="00D71E63"/>
    <w:rsid w:val="00D7314E"/>
    <w:rsid w:val="00D81714"/>
    <w:rsid w:val="00D82523"/>
    <w:rsid w:val="00D85720"/>
    <w:rsid w:val="00D86615"/>
    <w:rsid w:val="00D87443"/>
    <w:rsid w:val="00D917F7"/>
    <w:rsid w:val="00D9206C"/>
    <w:rsid w:val="00D92C46"/>
    <w:rsid w:val="00D93769"/>
    <w:rsid w:val="00DA2DBF"/>
    <w:rsid w:val="00DA4B7E"/>
    <w:rsid w:val="00DB1180"/>
    <w:rsid w:val="00DB1BFB"/>
    <w:rsid w:val="00DB7EA4"/>
    <w:rsid w:val="00DC066A"/>
    <w:rsid w:val="00DC1C5E"/>
    <w:rsid w:val="00DC20AA"/>
    <w:rsid w:val="00DC65B8"/>
    <w:rsid w:val="00DC6720"/>
    <w:rsid w:val="00DD0B87"/>
    <w:rsid w:val="00DD1DA4"/>
    <w:rsid w:val="00DD2380"/>
    <w:rsid w:val="00DE1FA2"/>
    <w:rsid w:val="00DE2179"/>
    <w:rsid w:val="00DE34CF"/>
    <w:rsid w:val="00DE3C0F"/>
    <w:rsid w:val="00DE3CBB"/>
    <w:rsid w:val="00DF0651"/>
    <w:rsid w:val="00DF1410"/>
    <w:rsid w:val="00DF2C6B"/>
    <w:rsid w:val="00DF4DA5"/>
    <w:rsid w:val="00E00CC1"/>
    <w:rsid w:val="00E010B8"/>
    <w:rsid w:val="00E02ED7"/>
    <w:rsid w:val="00E043D3"/>
    <w:rsid w:val="00E0532F"/>
    <w:rsid w:val="00E05F19"/>
    <w:rsid w:val="00E0661D"/>
    <w:rsid w:val="00E07BC4"/>
    <w:rsid w:val="00E12063"/>
    <w:rsid w:val="00E12809"/>
    <w:rsid w:val="00E13F3D"/>
    <w:rsid w:val="00E153CE"/>
    <w:rsid w:val="00E21083"/>
    <w:rsid w:val="00E21135"/>
    <w:rsid w:val="00E226BE"/>
    <w:rsid w:val="00E226F3"/>
    <w:rsid w:val="00E2429F"/>
    <w:rsid w:val="00E25028"/>
    <w:rsid w:val="00E26871"/>
    <w:rsid w:val="00E310CB"/>
    <w:rsid w:val="00E34898"/>
    <w:rsid w:val="00E35F9F"/>
    <w:rsid w:val="00E40AC5"/>
    <w:rsid w:val="00E432FA"/>
    <w:rsid w:val="00E43AC2"/>
    <w:rsid w:val="00E446E2"/>
    <w:rsid w:val="00E44962"/>
    <w:rsid w:val="00E4531E"/>
    <w:rsid w:val="00E53687"/>
    <w:rsid w:val="00E5506B"/>
    <w:rsid w:val="00E55BA9"/>
    <w:rsid w:val="00E601E8"/>
    <w:rsid w:val="00E630F6"/>
    <w:rsid w:val="00E71383"/>
    <w:rsid w:val="00E725FE"/>
    <w:rsid w:val="00E803A5"/>
    <w:rsid w:val="00E8542F"/>
    <w:rsid w:val="00E86688"/>
    <w:rsid w:val="00E878BF"/>
    <w:rsid w:val="00E9011D"/>
    <w:rsid w:val="00E91350"/>
    <w:rsid w:val="00E926CD"/>
    <w:rsid w:val="00E943C9"/>
    <w:rsid w:val="00E94614"/>
    <w:rsid w:val="00E94EF0"/>
    <w:rsid w:val="00E96ED1"/>
    <w:rsid w:val="00EA14B5"/>
    <w:rsid w:val="00EA2032"/>
    <w:rsid w:val="00EA4C87"/>
    <w:rsid w:val="00EA5623"/>
    <w:rsid w:val="00EA74DA"/>
    <w:rsid w:val="00EB09B7"/>
    <w:rsid w:val="00EB1817"/>
    <w:rsid w:val="00EC1EF9"/>
    <w:rsid w:val="00EC335D"/>
    <w:rsid w:val="00EC39F4"/>
    <w:rsid w:val="00EC67A6"/>
    <w:rsid w:val="00EC694C"/>
    <w:rsid w:val="00ED0518"/>
    <w:rsid w:val="00EE2842"/>
    <w:rsid w:val="00EE7D7C"/>
    <w:rsid w:val="00EF0181"/>
    <w:rsid w:val="00EF069D"/>
    <w:rsid w:val="00EF2E00"/>
    <w:rsid w:val="00EF40D6"/>
    <w:rsid w:val="00F001C8"/>
    <w:rsid w:val="00F00E8B"/>
    <w:rsid w:val="00F0169C"/>
    <w:rsid w:val="00F01B4C"/>
    <w:rsid w:val="00F03281"/>
    <w:rsid w:val="00F04E97"/>
    <w:rsid w:val="00F07105"/>
    <w:rsid w:val="00F07155"/>
    <w:rsid w:val="00F07709"/>
    <w:rsid w:val="00F07A51"/>
    <w:rsid w:val="00F10700"/>
    <w:rsid w:val="00F11A27"/>
    <w:rsid w:val="00F123F2"/>
    <w:rsid w:val="00F14961"/>
    <w:rsid w:val="00F15DD5"/>
    <w:rsid w:val="00F24FDD"/>
    <w:rsid w:val="00F25D98"/>
    <w:rsid w:val="00F300FB"/>
    <w:rsid w:val="00F32C31"/>
    <w:rsid w:val="00F335F1"/>
    <w:rsid w:val="00F33785"/>
    <w:rsid w:val="00F35E1D"/>
    <w:rsid w:val="00F40225"/>
    <w:rsid w:val="00F40A4F"/>
    <w:rsid w:val="00F45C02"/>
    <w:rsid w:val="00F45C08"/>
    <w:rsid w:val="00F55065"/>
    <w:rsid w:val="00F564AB"/>
    <w:rsid w:val="00F5656B"/>
    <w:rsid w:val="00F56724"/>
    <w:rsid w:val="00F567BA"/>
    <w:rsid w:val="00F60521"/>
    <w:rsid w:val="00F61782"/>
    <w:rsid w:val="00F62681"/>
    <w:rsid w:val="00F700B1"/>
    <w:rsid w:val="00F71139"/>
    <w:rsid w:val="00F71D22"/>
    <w:rsid w:val="00F725B6"/>
    <w:rsid w:val="00F804FE"/>
    <w:rsid w:val="00F84F4E"/>
    <w:rsid w:val="00F85015"/>
    <w:rsid w:val="00F87113"/>
    <w:rsid w:val="00F920B7"/>
    <w:rsid w:val="00F92856"/>
    <w:rsid w:val="00FA07ED"/>
    <w:rsid w:val="00FA0D0E"/>
    <w:rsid w:val="00FA44FB"/>
    <w:rsid w:val="00FA645C"/>
    <w:rsid w:val="00FB0350"/>
    <w:rsid w:val="00FB1CD2"/>
    <w:rsid w:val="00FB6386"/>
    <w:rsid w:val="00FB66CF"/>
    <w:rsid w:val="00FC0E28"/>
    <w:rsid w:val="00FC5959"/>
    <w:rsid w:val="00FD0BB6"/>
    <w:rsid w:val="00FD220F"/>
    <w:rsid w:val="00FD2C34"/>
    <w:rsid w:val="00FD3AE6"/>
    <w:rsid w:val="00FD4024"/>
    <w:rsid w:val="00FD4E93"/>
    <w:rsid w:val="00FD5EF4"/>
    <w:rsid w:val="00FE79A8"/>
    <w:rsid w:val="00FF24F5"/>
    <w:rsid w:val="00FF34A5"/>
    <w:rsid w:val="00FF6A95"/>
    <w:rsid w:val="01365693"/>
    <w:rsid w:val="01767752"/>
    <w:rsid w:val="017D0B9A"/>
    <w:rsid w:val="0183340A"/>
    <w:rsid w:val="019B0920"/>
    <w:rsid w:val="01D824B0"/>
    <w:rsid w:val="01E8200C"/>
    <w:rsid w:val="01F21A32"/>
    <w:rsid w:val="0234382A"/>
    <w:rsid w:val="026D6ADF"/>
    <w:rsid w:val="027302E3"/>
    <w:rsid w:val="02790F37"/>
    <w:rsid w:val="028100E8"/>
    <w:rsid w:val="02875833"/>
    <w:rsid w:val="02A0095B"/>
    <w:rsid w:val="02B5553A"/>
    <w:rsid w:val="02BF732E"/>
    <w:rsid w:val="02E841EF"/>
    <w:rsid w:val="02F55E6D"/>
    <w:rsid w:val="03051517"/>
    <w:rsid w:val="036B0C65"/>
    <w:rsid w:val="038C6F9A"/>
    <w:rsid w:val="03905CE5"/>
    <w:rsid w:val="039D2DDA"/>
    <w:rsid w:val="03D30207"/>
    <w:rsid w:val="04347716"/>
    <w:rsid w:val="043C3BFF"/>
    <w:rsid w:val="04824030"/>
    <w:rsid w:val="048707FB"/>
    <w:rsid w:val="05351C19"/>
    <w:rsid w:val="05557E0E"/>
    <w:rsid w:val="058766F7"/>
    <w:rsid w:val="05994508"/>
    <w:rsid w:val="059B0E09"/>
    <w:rsid w:val="05B63088"/>
    <w:rsid w:val="05BA055B"/>
    <w:rsid w:val="05E7262E"/>
    <w:rsid w:val="05E73C3B"/>
    <w:rsid w:val="05E97064"/>
    <w:rsid w:val="064A4560"/>
    <w:rsid w:val="06661F8B"/>
    <w:rsid w:val="067425A5"/>
    <w:rsid w:val="06816101"/>
    <w:rsid w:val="069E7CAD"/>
    <w:rsid w:val="06AF6F07"/>
    <w:rsid w:val="06D27552"/>
    <w:rsid w:val="06E50C75"/>
    <w:rsid w:val="070C5BAF"/>
    <w:rsid w:val="07137DCA"/>
    <w:rsid w:val="07347D71"/>
    <w:rsid w:val="07661D65"/>
    <w:rsid w:val="077C2072"/>
    <w:rsid w:val="078C3330"/>
    <w:rsid w:val="079616D9"/>
    <w:rsid w:val="07C414D3"/>
    <w:rsid w:val="07C746E5"/>
    <w:rsid w:val="07DC1D3C"/>
    <w:rsid w:val="08235712"/>
    <w:rsid w:val="084F1E4E"/>
    <w:rsid w:val="08534B65"/>
    <w:rsid w:val="08662101"/>
    <w:rsid w:val="0881506F"/>
    <w:rsid w:val="0899026A"/>
    <w:rsid w:val="08E60B76"/>
    <w:rsid w:val="08E7401F"/>
    <w:rsid w:val="08EA1105"/>
    <w:rsid w:val="08F56DEB"/>
    <w:rsid w:val="08F85B47"/>
    <w:rsid w:val="09175EE9"/>
    <w:rsid w:val="09282D93"/>
    <w:rsid w:val="09336C26"/>
    <w:rsid w:val="094677A5"/>
    <w:rsid w:val="09777109"/>
    <w:rsid w:val="097E3BEF"/>
    <w:rsid w:val="097E7AC3"/>
    <w:rsid w:val="09A91F45"/>
    <w:rsid w:val="09B36152"/>
    <w:rsid w:val="09C50586"/>
    <w:rsid w:val="09F62076"/>
    <w:rsid w:val="0A166D79"/>
    <w:rsid w:val="0A2E3B8A"/>
    <w:rsid w:val="0A5029AE"/>
    <w:rsid w:val="0A5A2A60"/>
    <w:rsid w:val="0A8A2E78"/>
    <w:rsid w:val="0AC4233C"/>
    <w:rsid w:val="0AE34BBD"/>
    <w:rsid w:val="0AE83A13"/>
    <w:rsid w:val="0AF17E80"/>
    <w:rsid w:val="0B682E4D"/>
    <w:rsid w:val="0B6920C9"/>
    <w:rsid w:val="0B9A2898"/>
    <w:rsid w:val="0BAF18E6"/>
    <w:rsid w:val="0BBD3B3C"/>
    <w:rsid w:val="0C054BD0"/>
    <w:rsid w:val="0C277EFD"/>
    <w:rsid w:val="0C295162"/>
    <w:rsid w:val="0C314090"/>
    <w:rsid w:val="0C676A27"/>
    <w:rsid w:val="0C997D34"/>
    <w:rsid w:val="0CAD1693"/>
    <w:rsid w:val="0CB92CEF"/>
    <w:rsid w:val="0CC87686"/>
    <w:rsid w:val="0CD64D09"/>
    <w:rsid w:val="0CFB45A3"/>
    <w:rsid w:val="0D01740C"/>
    <w:rsid w:val="0D05408B"/>
    <w:rsid w:val="0D094666"/>
    <w:rsid w:val="0D2B7F62"/>
    <w:rsid w:val="0D566E02"/>
    <w:rsid w:val="0D643188"/>
    <w:rsid w:val="0D683051"/>
    <w:rsid w:val="0D697610"/>
    <w:rsid w:val="0D8036AB"/>
    <w:rsid w:val="0DE43CFC"/>
    <w:rsid w:val="0E4711FC"/>
    <w:rsid w:val="0E4D0C5D"/>
    <w:rsid w:val="0E4D17FE"/>
    <w:rsid w:val="0E4E3FB2"/>
    <w:rsid w:val="0E580E14"/>
    <w:rsid w:val="0E6D5AD4"/>
    <w:rsid w:val="0E771567"/>
    <w:rsid w:val="0E883924"/>
    <w:rsid w:val="0E886766"/>
    <w:rsid w:val="0E891E03"/>
    <w:rsid w:val="0E8B5169"/>
    <w:rsid w:val="0EC07BC1"/>
    <w:rsid w:val="0F10747C"/>
    <w:rsid w:val="0F8354BF"/>
    <w:rsid w:val="0FB00067"/>
    <w:rsid w:val="0FB07345"/>
    <w:rsid w:val="0FBB4C60"/>
    <w:rsid w:val="0FE65B82"/>
    <w:rsid w:val="0FFA08C1"/>
    <w:rsid w:val="0FFC42B6"/>
    <w:rsid w:val="10021775"/>
    <w:rsid w:val="10090E5D"/>
    <w:rsid w:val="10143B4C"/>
    <w:rsid w:val="102F384D"/>
    <w:rsid w:val="10557146"/>
    <w:rsid w:val="107500DA"/>
    <w:rsid w:val="10886D84"/>
    <w:rsid w:val="109C6662"/>
    <w:rsid w:val="10A100D7"/>
    <w:rsid w:val="10AD5F68"/>
    <w:rsid w:val="10B81DA0"/>
    <w:rsid w:val="10D575A9"/>
    <w:rsid w:val="10DB221B"/>
    <w:rsid w:val="10E05C70"/>
    <w:rsid w:val="10ED7502"/>
    <w:rsid w:val="112450FF"/>
    <w:rsid w:val="11664236"/>
    <w:rsid w:val="11677F10"/>
    <w:rsid w:val="119404AD"/>
    <w:rsid w:val="1199286D"/>
    <w:rsid w:val="11B00A36"/>
    <w:rsid w:val="11C73704"/>
    <w:rsid w:val="11CC0604"/>
    <w:rsid w:val="11D162F3"/>
    <w:rsid w:val="11E175A3"/>
    <w:rsid w:val="11E710C1"/>
    <w:rsid w:val="1209671B"/>
    <w:rsid w:val="12306CE4"/>
    <w:rsid w:val="12321DFA"/>
    <w:rsid w:val="123333BB"/>
    <w:rsid w:val="123639F0"/>
    <w:rsid w:val="123A037F"/>
    <w:rsid w:val="124774B6"/>
    <w:rsid w:val="128F16AE"/>
    <w:rsid w:val="12AC4713"/>
    <w:rsid w:val="12B360DE"/>
    <w:rsid w:val="12D75AB6"/>
    <w:rsid w:val="12F21243"/>
    <w:rsid w:val="131F396E"/>
    <w:rsid w:val="1327446A"/>
    <w:rsid w:val="134F6298"/>
    <w:rsid w:val="135A06BF"/>
    <w:rsid w:val="137E1A0C"/>
    <w:rsid w:val="13A2482F"/>
    <w:rsid w:val="13A36145"/>
    <w:rsid w:val="13BB275A"/>
    <w:rsid w:val="13CB3A86"/>
    <w:rsid w:val="140932AF"/>
    <w:rsid w:val="140A6DEE"/>
    <w:rsid w:val="142179C9"/>
    <w:rsid w:val="144743F3"/>
    <w:rsid w:val="14474549"/>
    <w:rsid w:val="14B0367E"/>
    <w:rsid w:val="14BB7FF9"/>
    <w:rsid w:val="14BD4FEE"/>
    <w:rsid w:val="14D90204"/>
    <w:rsid w:val="150F31B2"/>
    <w:rsid w:val="152B159B"/>
    <w:rsid w:val="152D08BA"/>
    <w:rsid w:val="155C679B"/>
    <w:rsid w:val="156B77E5"/>
    <w:rsid w:val="157907F0"/>
    <w:rsid w:val="1585721A"/>
    <w:rsid w:val="15862A5E"/>
    <w:rsid w:val="158F7278"/>
    <w:rsid w:val="15AE749F"/>
    <w:rsid w:val="15FD1BE1"/>
    <w:rsid w:val="16043765"/>
    <w:rsid w:val="16046F2D"/>
    <w:rsid w:val="160C6E52"/>
    <w:rsid w:val="165D4EE1"/>
    <w:rsid w:val="16660D5E"/>
    <w:rsid w:val="16C36589"/>
    <w:rsid w:val="16E52A5C"/>
    <w:rsid w:val="16F0470E"/>
    <w:rsid w:val="16F637CA"/>
    <w:rsid w:val="16FE0356"/>
    <w:rsid w:val="17063239"/>
    <w:rsid w:val="171066B2"/>
    <w:rsid w:val="17566556"/>
    <w:rsid w:val="176E7D28"/>
    <w:rsid w:val="177A2DB8"/>
    <w:rsid w:val="177C0994"/>
    <w:rsid w:val="1781069F"/>
    <w:rsid w:val="17853822"/>
    <w:rsid w:val="17905436"/>
    <w:rsid w:val="17996E43"/>
    <w:rsid w:val="17B07A3C"/>
    <w:rsid w:val="17B36CF6"/>
    <w:rsid w:val="17F379D5"/>
    <w:rsid w:val="18264981"/>
    <w:rsid w:val="184F32E0"/>
    <w:rsid w:val="186220BB"/>
    <w:rsid w:val="18754298"/>
    <w:rsid w:val="18822645"/>
    <w:rsid w:val="18906006"/>
    <w:rsid w:val="189A68E7"/>
    <w:rsid w:val="18AC7176"/>
    <w:rsid w:val="18AE24A4"/>
    <w:rsid w:val="18D8153B"/>
    <w:rsid w:val="18DE3ABB"/>
    <w:rsid w:val="19032ED0"/>
    <w:rsid w:val="190928FD"/>
    <w:rsid w:val="190B63F0"/>
    <w:rsid w:val="193F5CFF"/>
    <w:rsid w:val="1943768D"/>
    <w:rsid w:val="195A3585"/>
    <w:rsid w:val="19EE22D6"/>
    <w:rsid w:val="19F43C65"/>
    <w:rsid w:val="1A0C15F2"/>
    <w:rsid w:val="1A122C62"/>
    <w:rsid w:val="1A162BC9"/>
    <w:rsid w:val="1A3F62C2"/>
    <w:rsid w:val="1A4D1DAE"/>
    <w:rsid w:val="1A844704"/>
    <w:rsid w:val="1AA90ECC"/>
    <w:rsid w:val="1AAE7424"/>
    <w:rsid w:val="1AF731C9"/>
    <w:rsid w:val="1B2E05DF"/>
    <w:rsid w:val="1B46204F"/>
    <w:rsid w:val="1B474B7F"/>
    <w:rsid w:val="1B6B0D73"/>
    <w:rsid w:val="1B985C4B"/>
    <w:rsid w:val="1B9F1B85"/>
    <w:rsid w:val="1BCE4EAC"/>
    <w:rsid w:val="1BF42236"/>
    <w:rsid w:val="1C087367"/>
    <w:rsid w:val="1C0876C1"/>
    <w:rsid w:val="1C1E7B20"/>
    <w:rsid w:val="1C1F4771"/>
    <w:rsid w:val="1C512181"/>
    <w:rsid w:val="1C5C722A"/>
    <w:rsid w:val="1C5E56D0"/>
    <w:rsid w:val="1C675EC9"/>
    <w:rsid w:val="1C756BA7"/>
    <w:rsid w:val="1C80120B"/>
    <w:rsid w:val="1C820A74"/>
    <w:rsid w:val="1CAD4C67"/>
    <w:rsid w:val="1CB84870"/>
    <w:rsid w:val="1CDB34F3"/>
    <w:rsid w:val="1D295B40"/>
    <w:rsid w:val="1D5860FC"/>
    <w:rsid w:val="1D914EA3"/>
    <w:rsid w:val="1DAD5623"/>
    <w:rsid w:val="1DD377A6"/>
    <w:rsid w:val="1DD45B7E"/>
    <w:rsid w:val="1DDF13CD"/>
    <w:rsid w:val="1DE0617B"/>
    <w:rsid w:val="1DEE3482"/>
    <w:rsid w:val="1E1C0CFB"/>
    <w:rsid w:val="1E1D5F75"/>
    <w:rsid w:val="1E5D7BF2"/>
    <w:rsid w:val="1E944A43"/>
    <w:rsid w:val="1EBC7191"/>
    <w:rsid w:val="1ED63447"/>
    <w:rsid w:val="1EF43328"/>
    <w:rsid w:val="1EF4776E"/>
    <w:rsid w:val="1F011A6A"/>
    <w:rsid w:val="1F037142"/>
    <w:rsid w:val="1F096E77"/>
    <w:rsid w:val="1F321410"/>
    <w:rsid w:val="1F354C71"/>
    <w:rsid w:val="1F767AE9"/>
    <w:rsid w:val="1F8964CB"/>
    <w:rsid w:val="1F9E5842"/>
    <w:rsid w:val="1F9F02AF"/>
    <w:rsid w:val="1FA808BE"/>
    <w:rsid w:val="1FB752C9"/>
    <w:rsid w:val="1FC32A03"/>
    <w:rsid w:val="1FE725CE"/>
    <w:rsid w:val="1FE96788"/>
    <w:rsid w:val="1FF45B7B"/>
    <w:rsid w:val="20076D9A"/>
    <w:rsid w:val="203B057D"/>
    <w:rsid w:val="20531417"/>
    <w:rsid w:val="208D0EB9"/>
    <w:rsid w:val="20EE3611"/>
    <w:rsid w:val="20EE39E4"/>
    <w:rsid w:val="20FA47D8"/>
    <w:rsid w:val="210C0BC6"/>
    <w:rsid w:val="21AB70A0"/>
    <w:rsid w:val="21B04625"/>
    <w:rsid w:val="21C15E44"/>
    <w:rsid w:val="22024F68"/>
    <w:rsid w:val="220E3993"/>
    <w:rsid w:val="2216237D"/>
    <w:rsid w:val="222A56F2"/>
    <w:rsid w:val="224B3DFA"/>
    <w:rsid w:val="22515A99"/>
    <w:rsid w:val="225C6499"/>
    <w:rsid w:val="225F1E54"/>
    <w:rsid w:val="227F6D6F"/>
    <w:rsid w:val="228E7A3D"/>
    <w:rsid w:val="2291716F"/>
    <w:rsid w:val="229B61AC"/>
    <w:rsid w:val="229C4BB4"/>
    <w:rsid w:val="229F5329"/>
    <w:rsid w:val="22AF6734"/>
    <w:rsid w:val="22AF686F"/>
    <w:rsid w:val="22DD608F"/>
    <w:rsid w:val="22ED604F"/>
    <w:rsid w:val="23255AC3"/>
    <w:rsid w:val="23693F28"/>
    <w:rsid w:val="237B5163"/>
    <w:rsid w:val="23BB314F"/>
    <w:rsid w:val="23DB3E19"/>
    <w:rsid w:val="23F7298C"/>
    <w:rsid w:val="24144B7C"/>
    <w:rsid w:val="24166BE7"/>
    <w:rsid w:val="241B2E80"/>
    <w:rsid w:val="24470093"/>
    <w:rsid w:val="2447389C"/>
    <w:rsid w:val="244C591A"/>
    <w:rsid w:val="245C21FE"/>
    <w:rsid w:val="245F329D"/>
    <w:rsid w:val="24832476"/>
    <w:rsid w:val="2486718C"/>
    <w:rsid w:val="2492005F"/>
    <w:rsid w:val="24B40280"/>
    <w:rsid w:val="253B5D82"/>
    <w:rsid w:val="25787562"/>
    <w:rsid w:val="25A3120E"/>
    <w:rsid w:val="25DD4DA6"/>
    <w:rsid w:val="2605035E"/>
    <w:rsid w:val="2610701D"/>
    <w:rsid w:val="26326E4F"/>
    <w:rsid w:val="2647305C"/>
    <w:rsid w:val="26521C05"/>
    <w:rsid w:val="26561C37"/>
    <w:rsid w:val="26587CAA"/>
    <w:rsid w:val="265961C6"/>
    <w:rsid w:val="2682230E"/>
    <w:rsid w:val="26C5358D"/>
    <w:rsid w:val="26E37B49"/>
    <w:rsid w:val="26FB3FAA"/>
    <w:rsid w:val="2726208B"/>
    <w:rsid w:val="272F0038"/>
    <w:rsid w:val="27322395"/>
    <w:rsid w:val="274F000B"/>
    <w:rsid w:val="276F5693"/>
    <w:rsid w:val="277C5D95"/>
    <w:rsid w:val="278D43C7"/>
    <w:rsid w:val="27D83C77"/>
    <w:rsid w:val="280F5E76"/>
    <w:rsid w:val="283952F3"/>
    <w:rsid w:val="284923A7"/>
    <w:rsid w:val="28702BC6"/>
    <w:rsid w:val="28776B74"/>
    <w:rsid w:val="28941555"/>
    <w:rsid w:val="28C00939"/>
    <w:rsid w:val="28CA367D"/>
    <w:rsid w:val="2933020F"/>
    <w:rsid w:val="293474CD"/>
    <w:rsid w:val="29420CFC"/>
    <w:rsid w:val="294E3354"/>
    <w:rsid w:val="29566BEE"/>
    <w:rsid w:val="296C070D"/>
    <w:rsid w:val="297B7724"/>
    <w:rsid w:val="2995236F"/>
    <w:rsid w:val="29B25753"/>
    <w:rsid w:val="29FE45C7"/>
    <w:rsid w:val="2A1D1285"/>
    <w:rsid w:val="2A350494"/>
    <w:rsid w:val="2A3A7FD7"/>
    <w:rsid w:val="2A45284D"/>
    <w:rsid w:val="2A60336E"/>
    <w:rsid w:val="2A616349"/>
    <w:rsid w:val="2A704AE2"/>
    <w:rsid w:val="2A802AE8"/>
    <w:rsid w:val="2A81244C"/>
    <w:rsid w:val="2A8F7B69"/>
    <w:rsid w:val="2A975585"/>
    <w:rsid w:val="2B025DA2"/>
    <w:rsid w:val="2B1B263F"/>
    <w:rsid w:val="2B272F32"/>
    <w:rsid w:val="2BA4734B"/>
    <w:rsid w:val="2BB04B9E"/>
    <w:rsid w:val="2BB60BE7"/>
    <w:rsid w:val="2BCF1427"/>
    <w:rsid w:val="2BD77252"/>
    <w:rsid w:val="2BDF318A"/>
    <w:rsid w:val="2BF644B9"/>
    <w:rsid w:val="2BF854B1"/>
    <w:rsid w:val="2C04684A"/>
    <w:rsid w:val="2C19011F"/>
    <w:rsid w:val="2C294CEA"/>
    <w:rsid w:val="2C380910"/>
    <w:rsid w:val="2C421276"/>
    <w:rsid w:val="2C4B3BE1"/>
    <w:rsid w:val="2C535DD8"/>
    <w:rsid w:val="2C684216"/>
    <w:rsid w:val="2C7B79B3"/>
    <w:rsid w:val="2C9C068B"/>
    <w:rsid w:val="2CDF3009"/>
    <w:rsid w:val="2D066057"/>
    <w:rsid w:val="2D1A24D5"/>
    <w:rsid w:val="2D2349C7"/>
    <w:rsid w:val="2D2E07CE"/>
    <w:rsid w:val="2D5C5416"/>
    <w:rsid w:val="2D637F86"/>
    <w:rsid w:val="2DB771E7"/>
    <w:rsid w:val="2DC07F6A"/>
    <w:rsid w:val="2DDE6546"/>
    <w:rsid w:val="2E1843EC"/>
    <w:rsid w:val="2E231986"/>
    <w:rsid w:val="2E2C3D21"/>
    <w:rsid w:val="2E2C79CF"/>
    <w:rsid w:val="2E4D693E"/>
    <w:rsid w:val="2E557AB1"/>
    <w:rsid w:val="2E5E462F"/>
    <w:rsid w:val="2E6A5A60"/>
    <w:rsid w:val="2E6E5EBA"/>
    <w:rsid w:val="2E76495E"/>
    <w:rsid w:val="2EC1626D"/>
    <w:rsid w:val="2EC462EC"/>
    <w:rsid w:val="2ED523E6"/>
    <w:rsid w:val="2EE03D4B"/>
    <w:rsid w:val="2EFA1321"/>
    <w:rsid w:val="2F127411"/>
    <w:rsid w:val="2F27004E"/>
    <w:rsid w:val="2F3A2B5C"/>
    <w:rsid w:val="2F404DFE"/>
    <w:rsid w:val="2F50459E"/>
    <w:rsid w:val="2F803D98"/>
    <w:rsid w:val="2FDB4AFF"/>
    <w:rsid w:val="2FF10C39"/>
    <w:rsid w:val="30124269"/>
    <w:rsid w:val="30293BB4"/>
    <w:rsid w:val="303C49C9"/>
    <w:rsid w:val="30493BC2"/>
    <w:rsid w:val="307A661B"/>
    <w:rsid w:val="309767C4"/>
    <w:rsid w:val="309F3B68"/>
    <w:rsid w:val="30B50004"/>
    <w:rsid w:val="30CB269E"/>
    <w:rsid w:val="30CD1F10"/>
    <w:rsid w:val="31075B7E"/>
    <w:rsid w:val="31136959"/>
    <w:rsid w:val="311A02BA"/>
    <w:rsid w:val="312B2C5E"/>
    <w:rsid w:val="31353647"/>
    <w:rsid w:val="313666CD"/>
    <w:rsid w:val="313960CD"/>
    <w:rsid w:val="313F463D"/>
    <w:rsid w:val="31514CF8"/>
    <w:rsid w:val="315E0A24"/>
    <w:rsid w:val="317503B0"/>
    <w:rsid w:val="31946A67"/>
    <w:rsid w:val="31F22330"/>
    <w:rsid w:val="321E5346"/>
    <w:rsid w:val="325A7729"/>
    <w:rsid w:val="32697D44"/>
    <w:rsid w:val="32773EB9"/>
    <w:rsid w:val="32816DF2"/>
    <w:rsid w:val="32E87617"/>
    <w:rsid w:val="33057035"/>
    <w:rsid w:val="33281EF2"/>
    <w:rsid w:val="33495B7B"/>
    <w:rsid w:val="33572E75"/>
    <w:rsid w:val="335D6F78"/>
    <w:rsid w:val="336A1C3A"/>
    <w:rsid w:val="33865EC1"/>
    <w:rsid w:val="338C1957"/>
    <w:rsid w:val="33C93738"/>
    <w:rsid w:val="33F251A4"/>
    <w:rsid w:val="342527DB"/>
    <w:rsid w:val="344C22E2"/>
    <w:rsid w:val="34757CD3"/>
    <w:rsid w:val="34845AB5"/>
    <w:rsid w:val="34943ED3"/>
    <w:rsid w:val="34C51DA1"/>
    <w:rsid w:val="34E73300"/>
    <w:rsid w:val="34F07385"/>
    <w:rsid w:val="35051E50"/>
    <w:rsid w:val="35151AB8"/>
    <w:rsid w:val="35165EDC"/>
    <w:rsid w:val="352D3206"/>
    <w:rsid w:val="3539003E"/>
    <w:rsid w:val="353E6AFD"/>
    <w:rsid w:val="3557388E"/>
    <w:rsid w:val="35A717A5"/>
    <w:rsid w:val="35D03EEF"/>
    <w:rsid w:val="35E96681"/>
    <w:rsid w:val="36102E6E"/>
    <w:rsid w:val="36126056"/>
    <w:rsid w:val="36192602"/>
    <w:rsid w:val="361A541A"/>
    <w:rsid w:val="361B2F76"/>
    <w:rsid w:val="363078F5"/>
    <w:rsid w:val="363203AC"/>
    <w:rsid w:val="36426764"/>
    <w:rsid w:val="36740754"/>
    <w:rsid w:val="3681022E"/>
    <w:rsid w:val="368E4960"/>
    <w:rsid w:val="36B2072C"/>
    <w:rsid w:val="36B37275"/>
    <w:rsid w:val="36D33768"/>
    <w:rsid w:val="372B5157"/>
    <w:rsid w:val="372B58B0"/>
    <w:rsid w:val="373E08C5"/>
    <w:rsid w:val="374F144B"/>
    <w:rsid w:val="37527382"/>
    <w:rsid w:val="376B6F29"/>
    <w:rsid w:val="37733FFC"/>
    <w:rsid w:val="377D73CD"/>
    <w:rsid w:val="379A70FA"/>
    <w:rsid w:val="379B02B3"/>
    <w:rsid w:val="37B2550E"/>
    <w:rsid w:val="37B349B0"/>
    <w:rsid w:val="37C7238E"/>
    <w:rsid w:val="37E63881"/>
    <w:rsid w:val="37F34E05"/>
    <w:rsid w:val="37F460CF"/>
    <w:rsid w:val="380769FB"/>
    <w:rsid w:val="3825129E"/>
    <w:rsid w:val="38321A3E"/>
    <w:rsid w:val="38394097"/>
    <w:rsid w:val="383E2485"/>
    <w:rsid w:val="384D5722"/>
    <w:rsid w:val="386467C2"/>
    <w:rsid w:val="386B5040"/>
    <w:rsid w:val="389D10ED"/>
    <w:rsid w:val="38B6179F"/>
    <w:rsid w:val="38BB10C1"/>
    <w:rsid w:val="38BF03A8"/>
    <w:rsid w:val="38CC7611"/>
    <w:rsid w:val="38E023C4"/>
    <w:rsid w:val="38F23D8C"/>
    <w:rsid w:val="398B24C2"/>
    <w:rsid w:val="399B6B90"/>
    <w:rsid w:val="39EF72AE"/>
    <w:rsid w:val="3A13624C"/>
    <w:rsid w:val="3A3112B6"/>
    <w:rsid w:val="3A653472"/>
    <w:rsid w:val="3A890609"/>
    <w:rsid w:val="3AA6009A"/>
    <w:rsid w:val="3AB1084F"/>
    <w:rsid w:val="3ACA7503"/>
    <w:rsid w:val="3AD71346"/>
    <w:rsid w:val="3ADE2921"/>
    <w:rsid w:val="3AF1514D"/>
    <w:rsid w:val="3AFF0C84"/>
    <w:rsid w:val="3B025A9C"/>
    <w:rsid w:val="3B0A2C7A"/>
    <w:rsid w:val="3B395904"/>
    <w:rsid w:val="3B4C11E5"/>
    <w:rsid w:val="3B6269BD"/>
    <w:rsid w:val="3B6B22DA"/>
    <w:rsid w:val="3BB13758"/>
    <w:rsid w:val="3BC15D57"/>
    <w:rsid w:val="3BCD64CF"/>
    <w:rsid w:val="3C2C38C7"/>
    <w:rsid w:val="3C3420E0"/>
    <w:rsid w:val="3C3C376C"/>
    <w:rsid w:val="3C684632"/>
    <w:rsid w:val="3C9D4E80"/>
    <w:rsid w:val="3CB91AA9"/>
    <w:rsid w:val="3CBA2232"/>
    <w:rsid w:val="3CE32DBF"/>
    <w:rsid w:val="3CEB36A2"/>
    <w:rsid w:val="3CF277A7"/>
    <w:rsid w:val="3CF80910"/>
    <w:rsid w:val="3D002A49"/>
    <w:rsid w:val="3D032BE5"/>
    <w:rsid w:val="3D20726A"/>
    <w:rsid w:val="3D2C5EEC"/>
    <w:rsid w:val="3D4A4583"/>
    <w:rsid w:val="3D651046"/>
    <w:rsid w:val="3D742AEC"/>
    <w:rsid w:val="3D772024"/>
    <w:rsid w:val="3D803685"/>
    <w:rsid w:val="3D8B4B09"/>
    <w:rsid w:val="3D9D0FFA"/>
    <w:rsid w:val="3D9E451C"/>
    <w:rsid w:val="3DA91C52"/>
    <w:rsid w:val="3DE36457"/>
    <w:rsid w:val="3E271104"/>
    <w:rsid w:val="3E507574"/>
    <w:rsid w:val="3E5A6ED9"/>
    <w:rsid w:val="3E5F2B08"/>
    <w:rsid w:val="3E6142CB"/>
    <w:rsid w:val="3E675770"/>
    <w:rsid w:val="3E787789"/>
    <w:rsid w:val="3E8F15F7"/>
    <w:rsid w:val="3E9B4C8C"/>
    <w:rsid w:val="3EB2313C"/>
    <w:rsid w:val="3EC87A49"/>
    <w:rsid w:val="3EDB7567"/>
    <w:rsid w:val="3EE57B6D"/>
    <w:rsid w:val="3F1974CE"/>
    <w:rsid w:val="3F255B91"/>
    <w:rsid w:val="3F433D1F"/>
    <w:rsid w:val="3F865BC8"/>
    <w:rsid w:val="3FA622E4"/>
    <w:rsid w:val="3FB079D6"/>
    <w:rsid w:val="3FB46D38"/>
    <w:rsid w:val="3FC3690B"/>
    <w:rsid w:val="3FC743B8"/>
    <w:rsid w:val="3FD9441D"/>
    <w:rsid w:val="3FDB5B2A"/>
    <w:rsid w:val="3FEB310D"/>
    <w:rsid w:val="3FF72724"/>
    <w:rsid w:val="400E2379"/>
    <w:rsid w:val="40102CE3"/>
    <w:rsid w:val="401C0410"/>
    <w:rsid w:val="40214E9A"/>
    <w:rsid w:val="402A419F"/>
    <w:rsid w:val="402B69D6"/>
    <w:rsid w:val="405326C3"/>
    <w:rsid w:val="40A44D1B"/>
    <w:rsid w:val="40B065AF"/>
    <w:rsid w:val="40C23407"/>
    <w:rsid w:val="40CA0F14"/>
    <w:rsid w:val="40EA49EE"/>
    <w:rsid w:val="40F30593"/>
    <w:rsid w:val="41013A83"/>
    <w:rsid w:val="41393610"/>
    <w:rsid w:val="414C644E"/>
    <w:rsid w:val="41951BE3"/>
    <w:rsid w:val="41A6107F"/>
    <w:rsid w:val="41B35E5C"/>
    <w:rsid w:val="41C52874"/>
    <w:rsid w:val="41C55BDF"/>
    <w:rsid w:val="41CF3A1B"/>
    <w:rsid w:val="41DF7134"/>
    <w:rsid w:val="41F05686"/>
    <w:rsid w:val="41FA60EB"/>
    <w:rsid w:val="42355699"/>
    <w:rsid w:val="425C1931"/>
    <w:rsid w:val="4283534E"/>
    <w:rsid w:val="42AF4A6F"/>
    <w:rsid w:val="42B63481"/>
    <w:rsid w:val="42BB299D"/>
    <w:rsid w:val="42C43181"/>
    <w:rsid w:val="42D377F6"/>
    <w:rsid w:val="42D40833"/>
    <w:rsid w:val="43615A55"/>
    <w:rsid w:val="4373679E"/>
    <w:rsid w:val="43775ABD"/>
    <w:rsid w:val="43A16B5B"/>
    <w:rsid w:val="43B512F1"/>
    <w:rsid w:val="43CA3789"/>
    <w:rsid w:val="43CF26EE"/>
    <w:rsid w:val="43D22302"/>
    <w:rsid w:val="43F87310"/>
    <w:rsid w:val="44105B6D"/>
    <w:rsid w:val="442633D1"/>
    <w:rsid w:val="44495E16"/>
    <w:rsid w:val="445F08C3"/>
    <w:rsid w:val="447B5A8D"/>
    <w:rsid w:val="447C4308"/>
    <w:rsid w:val="449440C0"/>
    <w:rsid w:val="449C55C1"/>
    <w:rsid w:val="44A0294B"/>
    <w:rsid w:val="44B55B10"/>
    <w:rsid w:val="44BE6E44"/>
    <w:rsid w:val="44D74780"/>
    <w:rsid w:val="44D869C3"/>
    <w:rsid w:val="44F70AC1"/>
    <w:rsid w:val="450D5D22"/>
    <w:rsid w:val="4516153F"/>
    <w:rsid w:val="451A0FD3"/>
    <w:rsid w:val="451E4BE3"/>
    <w:rsid w:val="456E40CC"/>
    <w:rsid w:val="457622CF"/>
    <w:rsid w:val="45BC7184"/>
    <w:rsid w:val="45C54A36"/>
    <w:rsid w:val="45E048AA"/>
    <w:rsid w:val="460A7FF5"/>
    <w:rsid w:val="46307004"/>
    <w:rsid w:val="46343CBF"/>
    <w:rsid w:val="46511253"/>
    <w:rsid w:val="46676190"/>
    <w:rsid w:val="468D0259"/>
    <w:rsid w:val="469C0A46"/>
    <w:rsid w:val="469E382E"/>
    <w:rsid w:val="46CA3E01"/>
    <w:rsid w:val="46D61CC7"/>
    <w:rsid w:val="46D6435B"/>
    <w:rsid w:val="46FF4401"/>
    <w:rsid w:val="47044840"/>
    <w:rsid w:val="471E4895"/>
    <w:rsid w:val="472255AC"/>
    <w:rsid w:val="474B3436"/>
    <w:rsid w:val="47531A02"/>
    <w:rsid w:val="475E7622"/>
    <w:rsid w:val="4763017C"/>
    <w:rsid w:val="47656AAA"/>
    <w:rsid w:val="4771549C"/>
    <w:rsid w:val="47855975"/>
    <w:rsid w:val="478F27B5"/>
    <w:rsid w:val="47A82A04"/>
    <w:rsid w:val="47B33B1C"/>
    <w:rsid w:val="47BF0034"/>
    <w:rsid w:val="47D66F57"/>
    <w:rsid w:val="47DD0DEE"/>
    <w:rsid w:val="480026DB"/>
    <w:rsid w:val="4800602A"/>
    <w:rsid w:val="48160AF6"/>
    <w:rsid w:val="481C0CDA"/>
    <w:rsid w:val="4828694D"/>
    <w:rsid w:val="48482A6F"/>
    <w:rsid w:val="48636ED0"/>
    <w:rsid w:val="488E282A"/>
    <w:rsid w:val="48BE1C09"/>
    <w:rsid w:val="48E04062"/>
    <w:rsid w:val="4941162A"/>
    <w:rsid w:val="49621482"/>
    <w:rsid w:val="49794AF8"/>
    <w:rsid w:val="49C123BB"/>
    <w:rsid w:val="49D947BA"/>
    <w:rsid w:val="49FA7F4E"/>
    <w:rsid w:val="4A022081"/>
    <w:rsid w:val="4A0535BF"/>
    <w:rsid w:val="4A182544"/>
    <w:rsid w:val="4A2F21E8"/>
    <w:rsid w:val="4A43043E"/>
    <w:rsid w:val="4A615D70"/>
    <w:rsid w:val="4A706FB0"/>
    <w:rsid w:val="4A9C5999"/>
    <w:rsid w:val="4AC35D3D"/>
    <w:rsid w:val="4ACA2357"/>
    <w:rsid w:val="4AE07F6B"/>
    <w:rsid w:val="4AFF1518"/>
    <w:rsid w:val="4AFF5208"/>
    <w:rsid w:val="4B2A1C61"/>
    <w:rsid w:val="4B2B0B52"/>
    <w:rsid w:val="4B3B6071"/>
    <w:rsid w:val="4B7A56DF"/>
    <w:rsid w:val="4BBF70AF"/>
    <w:rsid w:val="4BC215C0"/>
    <w:rsid w:val="4BC353E6"/>
    <w:rsid w:val="4BE333C1"/>
    <w:rsid w:val="4C2D7F5B"/>
    <w:rsid w:val="4C401097"/>
    <w:rsid w:val="4C451CF0"/>
    <w:rsid w:val="4C4A1FED"/>
    <w:rsid w:val="4C7A078E"/>
    <w:rsid w:val="4CB47775"/>
    <w:rsid w:val="4CB55F83"/>
    <w:rsid w:val="4CD03B0C"/>
    <w:rsid w:val="4CD34B66"/>
    <w:rsid w:val="4CE27CEC"/>
    <w:rsid w:val="4CF741AE"/>
    <w:rsid w:val="4D202EE8"/>
    <w:rsid w:val="4D23490A"/>
    <w:rsid w:val="4D271278"/>
    <w:rsid w:val="4D560EB6"/>
    <w:rsid w:val="4D5C53F9"/>
    <w:rsid w:val="4D661F15"/>
    <w:rsid w:val="4D8F70EF"/>
    <w:rsid w:val="4D902D7D"/>
    <w:rsid w:val="4DA30D40"/>
    <w:rsid w:val="4DA90FAE"/>
    <w:rsid w:val="4DAE08AD"/>
    <w:rsid w:val="4DB148AE"/>
    <w:rsid w:val="4DCB332B"/>
    <w:rsid w:val="4DEB443A"/>
    <w:rsid w:val="4E092CE8"/>
    <w:rsid w:val="4E1C1FB4"/>
    <w:rsid w:val="4E3D1CC0"/>
    <w:rsid w:val="4E4179D4"/>
    <w:rsid w:val="4E6F1FB2"/>
    <w:rsid w:val="4EDE4270"/>
    <w:rsid w:val="4EE419FD"/>
    <w:rsid w:val="4F012393"/>
    <w:rsid w:val="4F053DA0"/>
    <w:rsid w:val="4F0A58E9"/>
    <w:rsid w:val="4F214E99"/>
    <w:rsid w:val="4F5462E0"/>
    <w:rsid w:val="4F901B16"/>
    <w:rsid w:val="4FCA40A6"/>
    <w:rsid w:val="4FD31D04"/>
    <w:rsid w:val="4FFC44D5"/>
    <w:rsid w:val="501A5689"/>
    <w:rsid w:val="504E04DD"/>
    <w:rsid w:val="50532ED8"/>
    <w:rsid w:val="50B2377A"/>
    <w:rsid w:val="50CE05B4"/>
    <w:rsid w:val="50D41FD9"/>
    <w:rsid w:val="50D420AE"/>
    <w:rsid w:val="50EB76A8"/>
    <w:rsid w:val="50F152BC"/>
    <w:rsid w:val="511E79E8"/>
    <w:rsid w:val="51253231"/>
    <w:rsid w:val="512A633A"/>
    <w:rsid w:val="51357D6C"/>
    <w:rsid w:val="51442D08"/>
    <w:rsid w:val="515526FB"/>
    <w:rsid w:val="51737125"/>
    <w:rsid w:val="517D1FD3"/>
    <w:rsid w:val="5188212D"/>
    <w:rsid w:val="51BB26C3"/>
    <w:rsid w:val="51C14A00"/>
    <w:rsid w:val="51C27F61"/>
    <w:rsid w:val="51C92645"/>
    <w:rsid w:val="51F47CB0"/>
    <w:rsid w:val="52063792"/>
    <w:rsid w:val="5226074B"/>
    <w:rsid w:val="523A6F8E"/>
    <w:rsid w:val="52551DB0"/>
    <w:rsid w:val="5256349A"/>
    <w:rsid w:val="526273B5"/>
    <w:rsid w:val="52640364"/>
    <w:rsid w:val="527E4BBD"/>
    <w:rsid w:val="528B5DB8"/>
    <w:rsid w:val="52995311"/>
    <w:rsid w:val="52A31B8B"/>
    <w:rsid w:val="52B20439"/>
    <w:rsid w:val="52B57A79"/>
    <w:rsid w:val="52D20614"/>
    <w:rsid w:val="52DB2BF4"/>
    <w:rsid w:val="52DE3ED6"/>
    <w:rsid w:val="52E35A2C"/>
    <w:rsid w:val="52F0205F"/>
    <w:rsid w:val="52F23421"/>
    <w:rsid w:val="53021ACF"/>
    <w:rsid w:val="53046D67"/>
    <w:rsid w:val="530F6591"/>
    <w:rsid w:val="53423674"/>
    <w:rsid w:val="534C4E12"/>
    <w:rsid w:val="536014DC"/>
    <w:rsid w:val="537C6C08"/>
    <w:rsid w:val="5380560E"/>
    <w:rsid w:val="53847658"/>
    <w:rsid w:val="538879B0"/>
    <w:rsid w:val="53AC38FF"/>
    <w:rsid w:val="541217C9"/>
    <w:rsid w:val="541E4BA9"/>
    <w:rsid w:val="54742D6B"/>
    <w:rsid w:val="54750777"/>
    <w:rsid w:val="548D5D9B"/>
    <w:rsid w:val="54A907ED"/>
    <w:rsid w:val="54E30FD8"/>
    <w:rsid w:val="54FA2736"/>
    <w:rsid w:val="54FF095A"/>
    <w:rsid w:val="55214D3B"/>
    <w:rsid w:val="557C01F2"/>
    <w:rsid w:val="55A23043"/>
    <w:rsid w:val="55A55801"/>
    <w:rsid w:val="55B778F4"/>
    <w:rsid w:val="55DB29FC"/>
    <w:rsid w:val="55F72A88"/>
    <w:rsid w:val="562A136F"/>
    <w:rsid w:val="564360C1"/>
    <w:rsid w:val="56681831"/>
    <w:rsid w:val="567071A5"/>
    <w:rsid w:val="56862EA8"/>
    <w:rsid w:val="568A352B"/>
    <w:rsid w:val="56A538E6"/>
    <w:rsid w:val="56D800B7"/>
    <w:rsid w:val="56DC456F"/>
    <w:rsid w:val="56E755A0"/>
    <w:rsid w:val="56F47C17"/>
    <w:rsid w:val="5703744E"/>
    <w:rsid w:val="572076BE"/>
    <w:rsid w:val="5731251C"/>
    <w:rsid w:val="573A715E"/>
    <w:rsid w:val="579156E8"/>
    <w:rsid w:val="579627C7"/>
    <w:rsid w:val="57CF5C88"/>
    <w:rsid w:val="57D03790"/>
    <w:rsid w:val="58061A35"/>
    <w:rsid w:val="58152A1C"/>
    <w:rsid w:val="5829045F"/>
    <w:rsid w:val="58414874"/>
    <w:rsid w:val="584904A1"/>
    <w:rsid w:val="58501721"/>
    <w:rsid w:val="58801A8F"/>
    <w:rsid w:val="58A06770"/>
    <w:rsid w:val="58B6652A"/>
    <w:rsid w:val="58DA605C"/>
    <w:rsid w:val="58E27446"/>
    <w:rsid w:val="592738D0"/>
    <w:rsid w:val="592B6B65"/>
    <w:rsid w:val="593B6EFE"/>
    <w:rsid w:val="59463DAD"/>
    <w:rsid w:val="5949355B"/>
    <w:rsid w:val="59B82702"/>
    <w:rsid w:val="59C46F45"/>
    <w:rsid w:val="59EE0F2A"/>
    <w:rsid w:val="5A0F60E8"/>
    <w:rsid w:val="5A2921FA"/>
    <w:rsid w:val="5A5E23E0"/>
    <w:rsid w:val="5A7E1904"/>
    <w:rsid w:val="5A8D1F1E"/>
    <w:rsid w:val="5AAD0353"/>
    <w:rsid w:val="5AB37564"/>
    <w:rsid w:val="5AC405F3"/>
    <w:rsid w:val="5AD2718F"/>
    <w:rsid w:val="5AEF5AA7"/>
    <w:rsid w:val="5B372E16"/>
    <w:rsid w:val="5B540662"/>
    <w:rsid w:val="5B5B5843"/>
    <w:rsid w:val="5B5F2276"/>
    <w:rsid w:val="5B71193B"/>
    <w:rsid w:val="5BA246E4"/>
    <w:rsid w:val="5BA43FB8"/>
    <w:rsid w:val="5BBB04F9"/>
    <w:rsid w:val="5BF55C80"/>
    <w:rsid w:val="5BFC5361"/>
    <w:rsid w:val="5C0E3314"/>
    <w:rsid w:val="5C376349"/>
    <w:rsid w:val="5C5814EA"/>
    <w:rsid w:val="5C726CCF"/>
    <w:rsid w:val="5C7E1DEC"/>
    <w:rsid w:val="5CB905F4"/>
    <w:rsid w:val="5CCA5E3B"/>
    <w:rsid w:val="5CEF1074"/>
    <w:rsid w:val="5D0C67B4"/>
    <w:rsid w:val="5D1A2279"/>
    <w:rsid w:val="5D2D156D"/>
    <w:rsid w:val="5D335360"/>
    <w:rsid w:val="5D3A1E84"/>
    <w:rsid w:val="5D3E0CAC"/>
    <w:rsid w:val="5D5A71B7"/>
    <w:rsid w:val="5D5E3F5D"/>
    <w:rsid w:val="5D6B1310"/>
    <w:rsid w:val="5D790367"/>
    <w:rsid w:val="5D9E1750"/>
    <w:rsid w:val="5DA41E76"/>
    <w:rsid w:val="5DAD4042"/>
    <w:rsid w:val="5DC332BE"/>
    <w:rsid w:val="5DE6099B"/>
    <w:rsid w:val="5DE8426B"/>
    <w:rsid w:val="5E133370"/>
    <w:rsid w:val="5E230800"/>
    <w:rsid w:val="5E445235"/>
    <w:rsid w:val="5E472532"/>
    <w:rsid w:val="5E474BDD"/>
    <w:rsid w:val="5E5F186B"/>
    <w:rsid w:val="5EC30569"/>
    <w:rsid w:val="5ECA49B5"/>
    <w:rsid w:val="5EDD741A"/>
    <w:rsid w:val="5F1E4025"/>
    <w:rsid w:val="5F2E55B9"/>
    <w:rsid w:val="5F380A94"/>
    <w:rsid w:val="5F3F2725"/>
    <w:rsid w:val="5F5F25D6"/>
    <w:rsid w:val="5F732E23"/>
    <w:rsid w:val="5FD8660A"/>
    <w:rsid w:val="5FE97CC2"/>
    <w:rsid w:val="5FFC0EEE"/>
    <w:rsid w:val="60071C9B"/>
    <w:rsid w:val="600A6631"/>
    <w:rsid w:val="601B78D4"/>
    <w:rsid w:val="601C01E0"/>
    <w:rsid w:val="6028125A"/>
    <w:rsid w:val="60465003"/>
    <w:rsid w:val="60490185"/>
    <w:rsid w:val="604D067C"/>
    <w:rsid w:val="605A0749"/>
    <w:rsid w:val="607979FC"/>
    <w:rsid w:val="60806FCC"/>
    <w:rsid w:val="60915338"/>
    <w:rsid w:val="60B30DFA"/>
    <w:rsid w:val="60BB4368"/>
    <w:rsid w:val="60D73C96"/>
    <w:rsid w:val="60F2511B"/>
    <w:rsid w:val="61781810"/>
    <w:rsid w:val="61932CA4"/>
    <w:rsid w:val="61C87213"/>
    <w:rsid w:val="626771A1"/>
    <w:rsid w:val="62C55365"/>
    <w:rsid w:val="62EA5382"/>
    <w:rsid w:val="63130533"/>
    <w:rsid w:val="632308B3"/>
    <w:rsid w:val="632D78C5"/>
    <w:rsid w:val="632E7EA5"/>
    <w:rsid w:val="63316ACA"/>
    <w:rsid w:val="63363EE1"/>
    <w:rsid w:val="63364050"/>
    <w:rsid w:val="635C5015"/>
    <w:rsid w:val="635C66ED"/>
    <w:rsid w:val="6365529A"/>
    <w:rsid w:val="637F7D8E"/>
    <w:rsid w:val="638702E9"/>
    <w:rsid w:val="638B6FDE"/>
    <w:rsid w:val="639A3886"/>
    <w:rsid w:val="639D4D27"/>
    <w:rsid w:val="63B374DF"/>
    <w:rsid w:val="63C65C21"/>
    <w:rsid w:val="64264BBD"/>
    <w:rsid w:val="642B1FB6"/>
    <w:rsid w:val="645C64E5"/>
    <w:rsid w:val="645F3C24"/>
    <w:rsid w:val="64793D89"/>
    <w:rsid w:val="64813CCA"/>
    <w:rsid w:val="64845F04"/>
    <w:rsid w:val="64B47D45"/>
    <w:rsid w:val="64C062F6"/>
    <w:rsid w:val="64F610E9"/>
    <w:rsid w:val="65274800"/>
    <w:rsid w:val="65652128"/>
    <w:rsid w:val="65A11DCC"/>
    <w:rsid w:val="65A41CAC"/>
    <w:rsid w:val="65D04039"/>
    <w:rsid w:val="65F356F1"/>
    <w:rsid w:val="66177CF6"/>
    <w:rsid w:val="663D7AB1"/>
    <w:rsid w:val="663F0959"/>
    <w:rsid w:val="66697B13"/>
    <w:rsid w:val="667A5C4D"/>
    <w:rsid w:val="667B3E2D"/>
    <w:rsid w:val="669B5BEC"/>
    <w:rsid w:val="66A92E4B"/>
    <w:rsid w:val="670F7C74"/>
    <w:rsid w:val="67120941"/>
    <w:rsid w:val="6712117E"/>
    <w:rsid w:val="671F0CFC"/>
    <w:rsid w:val="67822920"/>
    <w:rsid w:val="67880048"/>
    <w:rsid w:val="678E5276"/>
    <w:rsid w:val="67B7012D"/>
    <w:rsid w:val="67C92B1F"/>
    <w:rsid w:val="67D121E0"/>
    <w:rsid w:val="67ED0BDA"/>
    <w:rsid w:val="67FF3C0C"/>
    <w:rsid w:val="68224C33"/>
    <w:rsid w:val="682D7E63"/>
    <w:rsid w:val="68331615"/>
    <w:rsid w:val="68675773"/>
    <w:rsid w:val="68711131"/>
    <w:rsid w:val="68726316"/>
    <w:rsid w:val="68750289"/>
    <w:rsid w:val="687D19D4"/>
    <w:rsid w:val="6888075D"/>
    <w:rsid w:val="68933845"/>
    <w:rsid w:val="68E63296"/>
    <w:rsid w:val="690B0C63"/>
    <w:rsid w:val="691B1C77"/>
    <w:rsid w:val="691F0595"/>
    <w:rsid w:val="695402A0"/>
    <w:rsid w:val="69A075C0"/>
    <w:rsid w:val="69AD6419"/>
    <w:rsid w:val="69D519B1"/>
    <w:rsid w:val="69D55A27"/>
    <w:rsid w:val="69D724C5"/>
    <w:rsid w:val="69F82DEB"/>
    <w:rsid w:val="6A06437E"/>
    <w:rsid w:val="6A193DDA"/>
    <w:rsid w:val="6A293F22"/>
    <w:rsid w:val="6A3E781A"/>
    <w:rsid w:val="6A5E005A"/>
    <w:rsid w:val="6A6854A8"/>
    <w:rsid w:val="6AA6346B"/>
    <w:rsid w:val="6AD675B7"/>
    <w:rsid w:val="6AF43E00"/>
    <w:rsid w:val="6AFA1F88"/>
    <w:rsid w:val="6B083125"/>
    <w:rsid w:val="6B0B03CE"/>
    <w:rsid w:val="6B183069"/>
    <w:rsid w:val="6B2761A9"/>
    <w:rsid w:val="6B74645D"/>
    <w:rsid w:val="6B9F0C1C"/>
    <w:rsid w:val="6BDB7674"/>
    <w:rsid w:val="6BE25FFA"/>
    <w:rsid w:val="6BE4390F"/>
    <w:rsid w:val="6BF75E22"/>
    <w:rsid w:val="6C057BEB"/>
    <w:rsid w:val="6C0D6CD2"/>
    <w:rsid w:val="6C1C1C8C"/>
    <w:rsid w:val="6C2C1EA9"/>
    <w:rsid w:val="6C3217A2"/>
    <w:rsid w:val="6C390E1B"/>
    <w:rsid w:val="6C39238B"/>
    <w:rsid w:val="6C3B431E"/>
    <w:rsid w:val="6C434FAE"/>
    <w:rsid w:val="6C545B8D"/>
    <w:rsid w:val="6C7F7D86"/>
    <w:rsid w:val="6CA711FA"/>
    <w:rsid w:val="6CCD355E"/>
    <w:rsid w:val="6CD83077"/>
    <w:rsid w:val="6CE54890"/>
    <w:rsid w:val="6D0B2961"/>
    <w:rsid w:val="6D1A70B5"/>
    <w:rsid w:val="6D527330"/>
    <w:rsid w:val="6D860ABD"/>
    <w:rsid w:val="6D9B2FE1"/>
    <w:rsid w:val="6D9B7B2E"/>
    <w:rsid w:val="6D9C44AE"/>
    <w:rsid w:val="6DCF4CFB"/>
    <w:rsid w:val="6DEE6DFB"/>
    <w:rsid w:val="6E3447E3"/>
    <w:rsid w:val="6E3934DF"/>
    <w:rsid w:val="6E580E15"/>
    <w:rsid w:val="6E5D0B20"/>
    <w:rsid w:val="6E5E479E"/>
    <w:rsid w:val="6E635B5C"/>
    <w:rsid w:val="6EAA30A4"/>
    <w:rsid w:val="6EAD5668"/>
    <w:rsid w:val="6EFF6EFE"/>
    <w:rsid w:val="6F18186D"/>
    <w:rsid w:val="6F5E2A0D"/>
    <w:rsid w:val="6F8E6C94"/>
    <w:rsid w:val="6FAB02AC"/>
    <w:rsid w:val="7032338B"/>
    <w:rsid w:val="70465208"/>
    <w:rsid w:val="70526B27"/>
    <w:rsid w:val="70766BBA"/>
    <w:rsid w:val="707E6D70"/>
    <w:rsid w:val="70882E14"/>
    <w:rsid w:val="70AF3802"/>
    <w:rsid w:val="70B155B2"/>
    <w:rsid w:val="70B76E0C"/>
    <w:rsid w:val="70E17530"/>
    <w:rsid w:val="70F0593C"/>
    <w:rsid w:val="710153DB"/>
    <w:rsid w:val="712537D1"/>
    <w:rsid w:val="712B2D7A"/>
    <w:rsid w:val="713A3EFC"/>
    <w:rsid w:val="713E6C61"/>
    <w:rsid w:val="713F3255"/>
    <w:rsid w:val="716336ED"/>
    <w:rsid w:val="7178569C"/>
    <w:rsid w:val="718C419E"/>
    <w:rsid w:val="71A76BA7"/>
    <w:rsid w:val="71C15425"/>
    <w:rsid w:val="71C25912"/>
    <w:rsid w:val="71C26BC2"/>
    <w:rsid w:val="71C7169E"/>
    <w:rsid w:val="71DC1718"/>
    <w:rsid w:val="72290AB0"/>
    <w:rsid w:val="72424A0D"/>
    <w:rsid w:val="7259010A"/>
    <w:rsid w:val="7275197E"/>
    <w:rsid w:val="727F4D54"/>
    <w:rsid w:val="727F6FE6"/>
    <w:rsid w:val="729A3B86"/>
    <w:rsid w:val="72C66CAF"/>
    <w:rsid w:val="72D579E9"/>
    <w:rsid w:val="72EA7EDF"/>
    <w:rsid w:val="7303419B"/>
    <w:rsid w:val="732351DB"/>
    <w:rsid w:val="733D4195"/>
    <w:rsid w:val="73476447"/>
    <w:rsid w:val="736E7E43"/>
    <w:rsid w:val="73711DF2"/>
    <w:rsid w:val="73961677"/>
    <w:rsid w:val="73A041A3"/>
    <w:rsid w:val="73A47ECB"/>
    <w:rsid w:val="73AB63DF"/>
    <w:rsid w:val="73E30E7B"/>
    <w:rsid w:val="74054790"/>
    <w:rsid w:val="740622E5"/>
    <w:rsid w:val="741A7C07"/>
    <w:rsid w:val="741D163C"/>
    <w:rsid w:val="74376B31"/>
    <w:rsid w:val="743F1330"/>
    <w:rsid w:val="74B9710C"/>
    <w:rsid w:val="74DA5CA2"/>
    <w:rsid w:val="751E61E9"/>
    <w:rsid w:val="75203333"/>
    <w:rsid w:val="752B7ECA"/>
    <w:rsid w:val="753C3824"/>
    <w:rsid w:val="754338DE"/>
    <w:rsid w:val="756C712A"/>
    <w:rsid w:val="75737D47"/>
    <w:rsid w:val="7576580D"/>
    <w:rsid w:val="759B109A"/>
    <w:rsid w:val="75E13833"/>
    <w:rsid w:val="75E819BF"/>
    <w:rsid w:val="76047BAD"/>
    <w:rsid w:val="761F55DA"/>
    <w:rsid w:val="764621D2"/>
    <w:rsid w:val="764F2AE5"/>
    <w:rsid w:val="76514BCF"/>
    <w:rsid w:val="76594ADF"/>
    <w:rsid w:val="76674F77"/>
    <w:rsid w:val="76751351"/>
    <w:rsid w:val="76DD0A4D"/>
    <w:rsid w:val="77070DB8"/>
    <w:rsid w:val="77124056"/>
    <w:rsid w:val="77176583"/>
    <w:rsid w:val="77197F50"/>
    <w:rsid w:val="771A10D9"/>
    <w:rsid w:val="77201356"/>
    <w:rsid w:val="7721289D"/>
    <w:rsid w:val="773B0371"/>
    <w:rsid w:val="778258C4"/>
    <w:rsid w:val="77A00AC4"/>
    <w:rsid w:val="77D21A1A"/>
    <w:rsid w:val="77F51A1C"/>
    <w:rsid w:val="781B279B"/>
    <w:rsid w:val="782214ED"/>
    <w:rsid w:val="785D2B32"/>
    <w:rsid w:val="78863207"/>
    <w:rsid w:val="78A45A2C"/>
    <w:rsid w:val="78D539CC"/>
    <w:rsid w:val="78E10ABE"/>
    <w:rsid w:val="790F480C"/>
    <w:rsid w:val="79175027"/>
    <w:rsid w:val="79267274"/>
    <w:rsid w:val="7963231C"/>
    <w:rsid w:val="79634646"/>
    <w:rsid w:val="79682B6E"/>
    <w:rsid w:val="796A2DB9"/>
    <w:rsid w:val="79733810"/>
    <w:rsid w:val="79895EB7"/>
    <w:rsid w:val="79CD59E4"/>
    <w:rsid w:val="79DA592C"/>
    <w:rsid w:val="79F270B5"/>
    <w:rsid w:val="7A1E0DFC"/>
    <w:rsid w:val="7A2F1C46"/>
    <w:rsid w:val="7A355AE6"/>
    <w:rsid w:val="7A516C9F"/>
    <w:rsid w:val="7A7B0826"/>
    <w:rsid w:val="7A7E79FE"/>
    <w:rsid w:val="7A853C6B"/>
    <w:rsid w:val="7A9D0462"/>
    <w:rsid w:val="7AB72321"/>
    <w:rsid w:val="7ABC4335"/>
    <w:rsid w:val="7AC02723"/>
    <w:rsid w:val="7AD6717A"/>
    <w:rsid w:val="7ADC6556"/>
    <w:rsid w:val="7ADC7AA2"/>
    <w:rsid w:val="7B01351A"/>
    <w:rsid w:val="7B025673"/>
    <w:rsid w:val="7B1D2D88"/>
    <w:rsid w:val="7B3B008E"/>
    <w:rsid w:val="7B401097"/>
    <w:rsid w:val="7B556765"/>
    <w:rsid w:val="7B8949D4"/>
    <w:rsid w:val="7B896710"/>
    <w:rsid w:val="7B954FD0"/>
    <w:rsid w:val="7BC213ED"/>
    <w:rsid w:val="7BD17B42"/>
    <w:rsid w:val="7BD712BD"/>
    <w:rsid w:val="7BEE19D0"/>
    <w:rsid w:val="7BF74E11"/>
    <w:rsid w:val="7C080B47"/>
    <w:rsid w:val="7C095B0D"/>
    <w:rsid w:val="7C137A39"/>
    <w:rsid w:val="7C432000"/>
    <w:rsid w:val="7C5113B4"/>
    <w:rsid w:val="7C586512"/>
    <w:rsid w:val="7C7D7FC2"/>
    <w:rsid w:val="7C8C40A0"/>
    <w:rsid w:val="7C8D5568"/>
    <w:rsid w:val="7C8E4128"/>
    <w:rsid w:val="7C981D0C"/>
    <w:rsid w:val="7C9838F9"/>
    <w:rsid w:val="7CC42056"/>
    <w:rsid w:val="7D036888"/>
    <w:rsid w:val="7D0551B6"/>
    <w:rsid w:val="7D083C49"/>
    <w:rsid w:val="7D2429D1"/>
    <w:rsid w:val="7D696263"/>
    <w:rsid w:val="7D7D7622"/>
    <w:rsid w:val="7D843DD4"/>
    <w:rsid w:val="7D9344DA"/>
    <w:rsid w:val="7D9E3883"/>
    <w:rsid w:val="7DB03265"/>
    <w:rsid w:val="7DE36CD4"/>
    <w:rsid w:val="7DE844FD"/>
    <w:rsid w:val="7DF15183"/>
    <w:rsid w:val="7E112955"/>
    <w:rsid w:val="7E3A0AA7"/>
    <w:rsid w:val="7E48642E"/>
    <w:rsid w:val="7E606833"/>
    <w:rsid w:val="7E8E65BD"/>
    <w:rsid w:val="7E975D38"/>
    <w:rsid w:val="7EA0044B"/>
    <w:rsid w:val="7EC12F7A"/>
    <w:rsid w:val="7ECD7BF2"/>
    <w:rsid w:val="7EE45015"/>
    <w:rsid w:val="7F014269"/>
    <w:rsid w:val="7F30394B"/>
    <w:rsid w:val="7F3E3922"/>
    <w:rsid w:val="7F472290"/>
    <w:rsid w:val="7F9C15E8"/>
    <w:rsid w:val="7FAD3011"/>
    <w:rsid w:val="7FCE693F"/>
    <w:rsid w:val="7FD74D59"/>
    <w:rsid w:val="7FE5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61097"/>
  <w15:docId w15:val="{F0F2A64F-E8D1-47E4-87B4-6951FB99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99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ui-provider">
    <w:name w:val="ui-provider"/>
    <w:basedOn w:val="a0"/>
    <w:qFormat/>
  </w:style>
  <w:style w:type="paragraph" w:customStyle="1" w:styleId="27">
    <w:name w:val="修订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35">
    <w:name w:val="修订3"/>
    <w:hidden/>
    <w:uiPriority w:val="99"/>
    <w:unhideWhenUsed/>
    <w:qFormat/>
    <w:rPr>
      <w:rFonts w:eastAsiaTheme="minorEastAsia"/>
      <w:lang w:val="en-GB" w:eastAsia="en-US"/>
    </w:rPr>
  </w:style>
  <w:style w:type="character" w:customStyle="1" w:styleId="Doc-text2Char">
    <w:name w:val="Doc-text2 Char"/>
    <w:link w:val="Doc-text2"/>
    <w:qFormat/>
    <w:rsid w:val="008944F9"/>
    <w:rPr>
      <w:rFonts w:eastAsiaTheme="minorEastAsia"/>
      <w:lang w:val="en-GB" w:eastAsia="en-US"/>
    </w:rPr>
  </w:style>
  <w:style w:type="paragraph" w:customStyle="1" w:styleId="Doc-comment">
    <w:name w:val="Doc-comment"/>
    <w:basedOn w:val="a"/>
    <w:next w:val="Doc-text2"/>
    <w:qFormat/>
    <w:rsid w:val="00860E4D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49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1161</TotalTime>
  <Pages>5</Pages>
  <Words>1816</Words>
  <Characters>10355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DWJ</cp:lastModifiedBy>
  <cp:revision>110</cp:revision>
  <cp:lastPrinted>1900-12-31T16:00:00Z</cp:lastPrinted>
  <dcterms:created xsi:type="dcterms:W3CDTF">2024-04-04T09:36:00Z</dcterms:created>
  <dcterms:modified xsi:type="dcterms:W3CDTF">2024-05-10T02:43:00Z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97041B8C88D34C5AB8472A89DB2D1427</vt:lpwstr>
  </property>
</Properties>
</file>